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0"/>
        <w:jc w:val="center"/>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濮阳市引进培养高层次人才（团队）</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0"/>
        <w:jc w:val="center"/>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创新创业若干规定（试行）</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0"/>
        <w:jc w:val="center"/>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第一章    总  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第一条</w:t>
      </w:r>
      <w:r>
        <w:rPr>
          <w:rFonts w:hint="eastAsia" w:ascii="仿宋" w:hAnsi="仿宋" w:eastAsia="仿宋" w:cs="仿宋"/>
          <w:b w:val="0"/>
          <w:i w:val="0"/>
          <w:caps w:val="0"/>
          <w:color w:val="333333"/>
          <w:spacing w:val="0"/>
          <w:sz w:val="32"/>
          <w:szCs w:val="32"/>
          <w:bdr w:val="none" w:color="auto" w:sz="0" w:space="0"/>
          <w:shd w:val="clear" w:fill="FFFFFF"/>
        </w:rPr>
        <w:t> </w:t>
      </w:r>
      <w:r>
        <w:rPr>
          <w:rFonts w:hint="eastAsia" w:ascii="仿宋" w:hAnsi="仿宋" w:eastAsia="仿宋" w:cs="仿宋"/>
          <w:b w:val="0"/>
          <w:i w:val="0"/>
          <w:caps w:val="0"/>
          <w:color w:val="333333"/>
          <w:spacing w:val="0"/>
          <w:sz w:val="32"/>
          <w:szCs w:val="32"/>
          <w:bdr w:val="none" w:color="auto" w:sz="0" w:space="0"/>
          <w:shd w:val="clear" w:fill="FFFFFF"/>
        </w:rPr>
        <w:t> 为贯彻落实《濮阳市中长期人才发展规划纲要（</w:t>
      </w:r>
      <w:r>
        <w:rPr>
          <w:rFonts w:hint="eastAsia" w:ascii="仿宋" w:hAnsi="仿宋" w:eastAsia="仿宋" w:cs="仿宋"/>
          <w:b w:val="0"/>
          <w:i w:val="0"/>
          <w:caps w:val="0"/>
          <w:color w:val="333333"/>
          <w:spacing w:val="0"/>
          <w:sz w:val="32"/>
          <w:szCs w:val="32"/>
          <w:bdr w:val="none" w:color="auto" w:sz="0" w:space="0"/>
          <w:shd w:val="clear" w:fill="FFFFFF"/>
        </w:rPr>
        <w:t>2010-2020</w:t>
      </w:r>
      <w:r>
        <w:rPr>
          <w:rFonts w:hint="eastAsia" w:ascii="仿宋" w:hAnsi="仿宋" w:eastAsia="仿宋" w:cs="仿宋"/>
          <w:b w:val="0"/>
          <w:i w:val="0"/>
          <w:caps w:val="0"/>
          <w:color w:val="333333"/>
          <w:spacing w:val="0"/>
          <w:sz w:val="32"/>
          <w:szCs w:val="32"/>
          <w:bdr w:val="none" w:color="auto" w:sz="0" w:space="0"/>
          <w:shd w:val="clear" w:fill="FFFFFF"/>
        </w:rPr>
        <w:t>年）》，深入实施人才强市战略和创新驱动发展战略，吸引更多高层次人才集聚濮阳创新创业，加快形成大众创业、万众创新的良好局面，为新一轮赶超发展提供坚强人才保证和智力支持，依据有关政策法规，结合我市实际，制定本规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第二条</w:t>
      </w:r>
      <w:r>
        <w:rPr>
          <w:rFonts w:hint="eastAsia" w:ascii="仿宋" w:hAnsi="仿宋" w:eastAsia="仿宋" w:cs="仿宋"/>
          <w:b w:val="0"/>
          <w:i w:val="0"/>
          <w:caps w:val="0"/>
          <w:color w:val="333333"/>
          <w:spacing w:val="0"/>
          <w:sz w:val="32"/>
          <w:szCs w:val="32"/>
          <w:bdr w:val="none" w:color="auto" w:sz="0" w:space="0"/>
          <w:shd w:val="clear" w:fill="FFFFFF"/>
        </w:rPr>
        <w:t>  实施本规定坚持以下原则：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1.</w:t>
      </w:r>
      <w:r>
        <w:rPr>
          <w:rFonts w:hint="eastAsia" w:ascii="仿宋" w:hAnsi="仿宋" w:eastAsia="仿宋" w:cs="仿宋"/>
          <w:b w:val="0"/>
          <w:i w:val="0"/>
          <w:caps w:val="0"/>
          <w:color w:val="333333"/>
          <w:spacing w:val="0"/>
          <w:sz w:val="32"/>
          <w:szCs w:val="32"/>
          <w:bdr w:val="none" w:color="auto" w:sz="0" w:space="0"/>
          <w:shd w:val="clear" w:fill="FFFFFF"/>
        </w:rPr>
        <w:t>创新机制，激发活力。坚持把深化改革作为推动人才发展的根本动力，坚持政府引导与市场配置、社会参与有机结合，增强人才体制机制灵活度和人才政策开放度，最大限度激发人才创造活力。</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2.</w:t>
      </w:r>
      <w:r>
        <w:rPr>
          <w:rFonts w:hint="eastAsia" w:ascii="仿宋" w:hAnsi="仿宋" w:eastAsia="仿宋" w:cs="仿宋"/>
          <w:b w:val="0"/>
          <w:i w:val="0"/>
          <w:caps w:val="0"/>
          <w:color w:val="333333"/>
          <w:spacing w:val="0"/>
          <w:sz w:val="32"/>
          <w:szCs w:val="32"/>
          <w:bdr w:val="none" w:color="auto" w:sz="0" w:space="0"/>
          <w:shd w:val="clear" w:fill="FFFFFF"/>
        </w:rPr>
        <w:t>分层分类，科学精准。坚持科学分类人才，针对不同层次人才制定不同政策，使人才政策精准发力，对人才最关心关注的创业资助、融资渠道、成果转化、激励培养、居留落户、教育医疗等政策进行重点探索。</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3.</w:t>
      </w:r>
      <w:r>
        <w:rPr>
          <w:rFonts w:hint="eastAsia" w:ascii="仿宋" w:hAnsi="仿宋" w:eastAsia="仿宋" w:cs="仿宋"/>
          <w:b w:val="0"/>
          <w:i w:val="0"/>
          <w:caps w:val="0"/>
          <w:color w:val="333333"/>
          <w:spacing w:val="0"/>
          <w:sz w:val="32"/>
          <w:szCs w:val="32"/>
          <w:bdr w:val="none" w:color="auto" w:sz="0" w:space="0"/>
          <w:shd w:val="clear" w:fill="FFFFFF"/>
        </w:rPr>
        <w:t>产业集聚，高端引领。坚持保高端和全覆盖相结合，围绕我市转型升级需求，集中在化工、石油装备制造、家具制造等传统优势产业和化工新材料、生物基材料、新能源、高端装备制造、节能环保、生物医药等战略性新兴产业及教育、卫生、农业等社会发展重点领域，引进培养高层次人才、紧缺型人才和创业型人才，发挥创新创业示范作用。</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4.</w:t>
      </w:r>
      <w:r>
        <w:rPr>
          <w:rFonts w:hint="eastAsia" w:ascii="仿宋" w:hAnsi="仿宋" w:eastAsia="仿宋" w:cs="仿宋"/>
          <w:b w:val="0"/>
          <w:i w:val="0"/>
          <w:caps w:val="0"/>
          <w:color w:val="333333"/>
          <w:spacing w:val="0"/>
          <w:sz w:val="32"/>
          <w:szCs w:val="32"/>
          <w:bdr w:val="none" w:color="auto" w:sz="0" w:space="0"/>
          <w:shd w:val="clear" w:fill="FFFFFF"/>
        </w:rPr>
        <w:t>整合资源，打造品牌。坚持部门联动、合力推进，优化整合现行人才工作政策，加快推进人才政策一体化、扶持资金规模化，促使人才政策集中发力、效应叠加，打造濮阳人才工作品牌。</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第三条   </w:t>
      </w:r>
      <w:r>
        <w:rPr>
          <w:rFonts w:hint="eastAsia" w:ascii="仿宋" w:hAnsi="仿宋" w:eastAsia="仿宋" w:cs="仿宋"/>
          <w:b w:val="0"/>
          <w:i w:val="0"/>
          <w:caps w:val="0"/>
          <w:color w:val="333333"/>
          <w:spacing w:val="0"/>
          <w:sz w:val="32"/>
          <w:szCs w:val="32"/>
          <w:bdr w:val="none" w:color="auto" w:sz="0" w:space="0"/>
          <w:shd w:val="clear" w:fill="FFFFFF"/>
        </w:rPr>
        <w:t>本规定适用于我市范围内的各类企（事）业单位和社会团体，不包含各级党政机关和参照公务员法管理的事业单位。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第四条</w:t>
      </w:r>
      <w:r>
        <w:rPr>
          <w:rFonts w:hint="eastAsia" w:ascii="仿宋" w:hAnsi="仿宋" w:eastAsia="仿宋" w:cs="仿宋"/>
          <w:b w:val="0"/>
          <w:i w:val="0"/>
          <w:caps w:val="0"/>
          <w:color w:val="333333"/>
          <w:spacing w:val="0"/>
          <w:sz w:val="32"/>
          <w:szCs w:val="32"/>
          <w:bdr w:val="none" w:color="auto" w:sz="0" w:space="0"/>
          <w:shd w:val="clear" w:fill="FFFFFF"/>
        </w:rPr>
        <w:t>  高层次人才（团队）引进培养工作在市人才工作领导小组的领导下，由市人才工作办公室统筹协调相关部门、单位组织实施。</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480"/>
        <w:jc w:val="both"/>
        <w:rPr>
          <w:rFonts w:hint="eastAsia" w:ascii="仿宋" w:hAnsi="仿宋" w:eastAsia="仿宋" w:cs="仿宋"/>
          <w:b w:val="0"/>
          <w:i w:val="0"/>
          <w:caps w:val="0"/>
          <w:color w:val="333333"/>
          <w:spacing w:val="0"/>
          <w:sz w:val="32"/>
          <w:szCs w:val="32"/>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0"/>
        <w:jc w:val="center"/>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第二章    人才标准界定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第五条</w:t>
      </w:r>
      <w:r>
        <w:rPr>
          <w:rFonts w:hint="eastAsia" w:ascii="仿宋" w:hAnsi="仿宋" w:eastAsia="仿宋" w:cs="仿宋"/>
          <w:b w:val="0"/>
          <w:i w:val="0"/>
          <w:caps w:val="0"/>
          <w:color w:val="333333"/>
          <w:spacing w:val="0"/>
          <w:sz w:val="32"/>
          <w:szCs w:val="32"/>
          <w:bdr w:val="none" w:color="auto" w:sz="0" w:space="0"/>
          <w:shd w:val="clear" w:fill="FFFFFF"/>
        </w:rPr>
        <w:t>  本规定所指的高层次人才（团队）是高层次人才、创新创业人才及团队的简称。</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第六条</w:t>
      </w:r>
      <w:r>
        <w:rPr>
          <w:rFonts w:hint="eastAsia" w:ascii="仿宋" w:hAnsi="仿宋" w:eastAsia="仿宋" w:cs="仿宋"/>
          <w:b w:val="0"/>
          <w:i w:val="0"/>
          <w:caps w:val="0"/>
          <w:color w:val="333333"/>
          <w:spacing w:val="0"/>
          <w:sz w:val="32"/>
          <w:szCs w:val="32"/>
          <w:bdr w:val="none" w:color="auto" w:sz="0" w:space="0"/>
          <w:shd w:val="clear" w:fill="FFFFFF"/>
        </w:rPr>
        <w:t>  本规定所指的高层次人才，主要是经认定的具有较高学术造诣、较大社会影响力、较强创新创业能力的各类优秀人才，共分</w:t>
      </w:r>
      <w:r>
        <w:rPr>
          <w:rFonts w:hint="eastAsia" w:ascii="仿宋" w:hAnsi="仿宋" w:eastAsia="仿宋" w:cs="仿宋"/>
          <w:b w:val="0"/>
          <w:i w:val="0"/>
          <w:caps w:val="0"/>
          <w:color w:val="333333"/>
          <w:spacing w:val="0"/>
          <w:sz w:val="32"/>
          <w:szCs w:val="32"/>
          <w:bdr w:val="none" w:color="auto" w:sz="0" w:space="0"/>
          <w:shd w:val="clear" w:fill="FFFFFF"/>
        </w:rPr>
        <w:t>A</w:t>
      </w:r>
      <w:r>
        <w:rPr>
          <w:rFonts w:hint="eastAsia" w:ascii="仿宋" w:hAnsi="仿宋" w:eastAsia="仿宋" w:cs="仿宋"/>
          <w:b w:val="0"/>
          <w:i w:val="0"/>
          <w:caps w:val="0"/>
          <w:color w:val="333333"/>
          <w:spacing w:val="0"/>
          <w:sz w:val="32"/>
          <w:szCs w:val="32"/>
          <w:bdr w:val="none" w:color="auto" w:sz="0" w:space="0"/>
          <w:shd w:val="clear" w:fill="FFFFFF"/>
        </w:rPr>
        <w:t>、</w:t>
      </w:r>
      <w:r>
        <w:rPr>
          <w:rFonts w:hint="eastAsia" w:ascii="仿宋" w:hAnsi="仿宋" w:eastAsia="仿宋" w:cs="仿宋"/>
          <w:b w:val="0"/>
          <w:i w:val="0"/>
          <w:caps w:val="0"/>
          <w:color w:val="333333"/>
          <w:spacing w:val="0"/>
          <w:sz w:val="32"/>
          <w:szCs w:val="32"/>
          <w:bdr w:val="none" w:color="auto" w:sz="0" w:space="0"/>
          <w:shd w:val="clear" w:fill="FFFFFF"/>
        </w:rPr>
        <w:t>B</w:t>
      </w:r>
      <w:r>
        <w:rPr>
          <w:rFonts w:hint="eastAsia" w:ascii="仿宋" w:hAnsi="仿宋" w:eastAsia="仿宋" w:cs="仿宋"/>
          <w:b w:val="0"/>
          <w:i w:val="0"/>
          <w:caps w:val="0"/>
          <w:color w:val="333333"/>
          <w:spacing w:val="0"/>
          <w:sz w:val="32"/>
          <w:szCs w:val="32"/>
          <w:bdr w:val="none" w:color="auto" w:sz="0" w:space="0"/>
          <w:shd w:val="clear" w:fill="FFFFFF"/>
        </w:rPr>
        <w:t>、</w:t>
      </w:r>
      <w:r>
        <w:rPr>
          <w:rFonts w:hint="eastAsia" w:ascii="仿宋" w:hAnsi="仿宋" w:eastAsia="仿宋" w:cs="仿宋"/>
          <w:b w:val="0"/>
          <w:i w:val="0"/>
          <w:caps w:val="0"/>
          <w:color w:val="333333"/>
          <w:spacing w:val="0"/>
          <w:sz w:val="32"/>
          <w:szCs w:val="32"/>
          <w:bdr w:val="none" w:color="auto" w:sz="0" w:space="0"/>
          <w:shd w:val="clear" w:fill="FFFFFF"/>
        </w:rPr>
        <w:t>C</w:t>
      </w:r>
      <w:r>
        <w:rPr>
          <w:rFonts w:hint="eastAsia" w:ascii="仿宋" w:hAnsi="仿宋" w:eastAsia="仿宋" w:cs="仿宋"/>
          <w:b w:val="0"/>
          <w:i w:val="0"/>
          <w:caps w:val="0"/>
          <w:color w:val="333333"/>
          <w:spacing w:val="0"/>
          <w:sz w:val="32"/>
          <w:szCs w:val="32"/>
          <w:bdr w:val="none" w:color="auto" w:sz="0" w:space="0"/>
          <w:shd w:val="clear" w:fill="FFFFFF"/>
        </w:rPr>
        <w:t>、</w:t>
      </w:r>
      <w:r>
        <w:rPr>
          <w:rFonts w:hint="eastAsia" w:ascii="仿宋" w:hAnsi="仿宋" w:eastAsia="仿宋" w:cs="仿宋"/>
          <w:b w:val="0"/>
          <w:i w:val="0"/>
          <w:caps w:val="0"/>
          <w:color w:val="333333"/>
          <w:spacing w:val="0"/>
          <w:sz w:val="32"/>
          <w:szCs w:val="32"/>
          <w:bdr w:val="none" w:color="auto" w:sz="0" w:space="0"/>
          <w:shd w:val="clear" w:fill="FFFFFF"/>
        </w:rPr>
        <w:t>D</w:t>
      </w:r>
      <w:r>
        <w:rPr>
          <w:rFonts w:hint="eastAsia" w:ascii="仿宋" w:hAnsi="仿宋" w:eastAsia="仿宋" w:cs="仿宋"/>
          <w:b w:val="0"/>
          <w:i w:val="0"/>
          <w:caps w:val="0"/>
          <w:color w:val="333333"/>
          <w:spacing w:val="0"/>
          <w:sz w:val="32"/>
          <w:szCs w:val="32"/>
          <w:bdr w:val="none" w:color="auto" w:sz="0" w:space="0"/>
          <w:shd w:val="clear" w:fill="FFFFFF"/>
        </w:rPr>
        <w:t>四类：</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1.A</w:t>
      </w:r>
      <w:r>
        <w:rPr>
          <w:rFonts w:hint="eastAsia" w:ascii="仿宋" w:hAnsi="仿宋" w:eastAsia="仿宋" w:cs="仿宋"/>
          <w:b w:val="0"/>
          <w:i w:val="0"/>
          <w:caps w:val="0"/>
          <w:color w:val="333333"/>
          <w:spacing w:val="0"/>
          <w:sz w:val="32"/>
          <w:szCs w:val="32"/>
          <w:bdr w:val="none" w:color="auto" w:sz="0" w:space="0"/>
          <w:shd w:val="clear" w:fill="FFFFFF"/>
        </w:rPr>
        <w:t>类人才：主要包括中国科学院院士、中国工程院院士、国家最高科学技术奖获得者、国家</w:t>
      </w:r>
      <w:r>
        <w:rPr>
          <w:rFonts w:hint="eastAsia" w:ascii="仿宋" w:hAnsi="仿宋" w:eastAsia="仿宋" w:cs="仿宋"/>
          <w:b w:val="0"/>
          <w:i w:val="0"/>
          <w:caps w:val="0"/>
          <w:color w:val="333333"/>
          <w:spacing w:val="0"/>
          <w:sz w:val="32"/>
          <w:szCs w:val="32"/>
          <w:bdr w:val="none" w:color="auto" w:sz="0" w:space="0"/>
          <w:shd w:val="clear" w:fill="FFFFFF"/>
        </w:rPr>
        <w:t>“</w:t>
      </w:r>
      <w:r>
        <w:rPr>
          <w:rFonts w:hint="eastAsia" w:ascii="仿宋" w:hAnsi="仿宋" w:eastAsia="仿宋" w:cs="仿宋"/>
          <w:b w:val="0"/>
          <w:i w:val="0"/>
          <w:caps w:val="0"/>
          <w:color w:val="333333"/>
          <w:spacing w:val="0"/>
          <w:sz w:val="32"/>
          <w:szCs w:val="32"/>
          <w:bdr w:val="none" w:color="auto" w:sz="0" w:space="0"/>
          <w:shd w:val="clear" w:fill="FFFFFF"/>
        </w:rPr>
        <w:t>千人计划</w:t>
      </w:r>
      <w:r>
        <w:rPr>
          <w:rFonts w:hint="eastAsia" w:ascii="仿宋" w:hAnsi="仿宋" w:eastAsia="仿宋" w:cs="仿宋"/>
          <w:b w:val="0"/>
          <w:i w:val="0"/>
          <w:caps w:val="0"/>
          <w:color w:val="333333"/>
          <w:spacing w:val="0"/>
          <w:sz w:val="32"/>
          <w:szCs w:val="32"/>
          <w:bdr w:val="none" w:color="auto" w:sz="0" w:space="0"/>
          <w:shd w:val="clear" w:fill="FFFFFF"/>
        </w:rPr>
        <w:t>”</w:t>
      </w:r>
      <w:r>
        <w:rPr>
          <w:rFonts w:hint="eastAsia" w:ascii="仿宋" w:hAnsi="仿宋" w:eastAsia="仿宋" w:cs="仿宋"/>
          <w:b w:val="0"/>
          <w:i w:val="0"/>
          <w:caps w:val="0"/>
          <w:color w:val="333333"/>
          <w:spacing w:val="0"/>
          <w:sz w:val="32"/>
          <w:szCs w:val="32"/>
          <w:bdr w:val="none" w:color="auto" w:sz="0" w:space="0"/>
          <w:shd w:val="clear" w:fill="FFFFFF"/>
        </w:rPr>
        <w:t>人选、国家“万人计划”人选、</w:t>
      </w:r>
      <w:r>
        <w:rPr>
          <w:rFonts w:hint="eastAsia" w:ascii="仿宋" w:hAnsi="仿宋" w:eastAsia="仿宋" w:cs="仿宋"/>
          <w:b w:val="0"/>
          <w:i w:val="0"/>
          <w:caps w:val="0"/>
          <w:color w:val="000000"/>
          <w:spacing w:val="0"/>
          <w:sz w:val="32"/>
          <w:szCs w:val="32"/>
          <w:bdr w:val="none" w:color="auto" w:sz="0" w:space="0"/>
          <w:shd w:val="clear" w:fill="FFFFFF"/>
        </w:rPr>
        <w:t>百千万人才工程国家级人选</w:t>
      </w:r>
      <w:r>
        <w:rPr>
          <w:rFonts w:hint="eastAsia" w:ascii="仿宋" w:hAnsi="仿宋" w:eastAsia="仿宋" w:cs="仿宋"/>
          <w:b w:val="0"/>
          <w:i w:val="0"/>
          <w:caps w:val="0"/>
          <w:color w:val="333333"/>
          <w:spacing w:val="0"/>
          <w:sz w:val="32"/>
          <w:szCs w:val="32"/>
          <w:bdr w:val="none" w:color="auto" w:sz="0" w:space="0"/>
          <w:shd w:val="clear" w:fill="FFFFFF"/>
        </w:rPr>
        <w:t>及相当层次的人才；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2.B</w:t>
      </w:r>
      <w:r>
        <w:rPr>
          <w:rFonts w:hint="eastAsia" w:ascii="仿宋" w:hAnsi="仿宋" w:eastAsia="仿宋" w:cs="仿宋"/>
          <w:b w:val="0"/>
          <w:i w:val="0"/>
          <w:caps w:val="0"/>
          <w:color w:val="333333"/>
          <w:spacing w:val="0"/>
          <w:sz w:val="32"/>
          <w:szCs w:val="32"/>
          <w:bdr w:val="none" w:color="auto" w:sz="0" w:space="0"/>
          <w:shd w:val="clear" w:fill="FFFFFF"/>
        </w:rPr>
        <w:t>类人才：主要包括省科学技术杰出贡献奖获得者、中原学者、省</w:t>
      </w:r>
      <w:r>
        <w:rPr>
          <w:rFonts w:hint="eastAsia" w:ascii="仿宋" w:hAnsi="仿宋" w:eastAsia="仿宋" w:cs="仿宋"/>
          <w:b w:val="0"/>
          <w:i w:val="0"/>
          <w:caps w:val="0"/>
          <w:color w:val="333333"/>
          <w:spacing w:val="0"/>
          <w:sz w:val="32"/>
          <w:szCs w:val="32"/>
          <w:bdr w:val="none" w:color="auto" w:sz="0" w:space="0"/>
          <w:shd w:val="clear" w:fill="FFFFFF"/>
        </w:rPr>
        <w:t>“</w:t>
      </w:r>
      <w:r>
        <w:rPr>
          <w:rFonts w:hint="eastAsia" w:ascii="仿宋" w:hAnsi="仿宋" w:eastAsia="仿宋" w:cs="仿宋"/>
          <w:b w:val="0"/>
          <w:i w:val="0"/>
          <w:caps w:val="0"/>
          <w:color w:val="333333"/>
          <w:spacing w:val="0"/>
          <w:sz w:val="32"/>
          <w:szCs w:val="32"/>
          <w:bdr w:val="none" w:color="auto" w:sz="0" w:space="0"/>
          <w:shd w:val="clear" w:fill="FFFFFF"/>
        </w:rPr>
        <w:t>百人计划</w:t>
      </w:r>
      <w:r>
        <w:rPr>
          <w:rFonts w:hint="eastAsia" w:ascii="仿宋" w:hAnsi="仿宋" w:eastAsia="仿宋" w:cs="仿宋"/>
          <w:b w:val="0"/>
          <w:i w:val="0"/>
          <w:caps w:val="0"/>
          <w:color w:val="333333"/>
          <w:spacing w:val="0"/>
          <w:sz w:val="32"/>
          <w:szCs w:val="32"/>
          <w:bdr w:val="none" w:color="auto" w:sz="0" w:space="0"/>
          <w:shd w:val="clear" w:fill="FFFFFF"/>
        </w:rPr>
        <w:t>”</w:t>
      </w:r>
      <w:r>
        <w:rPr>
          <w:rFonts w:hint="eastAsia" w:ascii="仿宋" w:hAnsi="仿宋" w:eastAsia="仿宋" w:cs="仿宋"/>
          <w:b w:val="0"/>
          <w:i w:val="0"/>
          <w:caps w:val="0"/>
          <w:color w:val="333333"/>
          <w:spacing w:val="0"/>
          <w:sz w:val="32"/>
          <w:szCs w:val="32"/>
          <w:bdr w:val="none" w:color="auto" w:sz="0" w:space="0"/>
          <w:shd w:val="clear" w:fill="FFFFFF"/>
        </w:rPr>
        <w:t>人选、省优秀专家、</w:t>
      </w:r>
      <w:r>
        <w:rPr>
          <w:rFonts w:hint="eastAsia" w:ascii="仿宋" w:hAnsi="仿宋" w:eastAsia="仿宋" w:cs="仿宋"/>
          <w:b w:val="0"/>
          <w:i w:val="0"/>
          <w:caps w:val="0"/>
          <w:color w:val="000000"/>
          <w:spacing w:val="0"/>
          <w:sz w:val="32"/>
          <w:szCs w:val="32"/>
          <w:bdr w:val="none" w:color="auto" w:sz="0" w:space="0"/>
          <w:shd w:val="clear" w:fill="FFFFFF"/>
        </w:rPr>
        <w:t>享受国务院特殊津贴专家</w:t>
      </w:r>
      <w:r>
        <w:rPr>
          <w:rFonts w:hint="eastAsia" w:ascii="仿宋" w:hAnsi="仿宋" w:eastAsia="仿宋" w:cs="仿宋"/>
          <w:b w:val="0"/>
          <w:i w:val="0"/>
          <w:caps w:val="0"/>
          <w:color w:val="333333"/>
          <w:spacing w:val="0"/>
          <w:sz w:val="32"/>
          <w:szCs w:val="32"/>
          <w:bdr w:val="none" w:color="auto" w:sz="0" w:space="0"/>
          <w:shd w:val="clear" w:fill="FFFFFF"/>
        </w:rPr>
        <w:t>及相当层次的人才；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3.C</w:t>
      </w:r>
      <w:r>
        <w:rPr>
          <w:rFonts w:hint="eastAsia" w:ascii="仿宋" w:hAnsi="仿宋" w:eastAsia="仿宋" w:cs="仿宋"/>
          <w:b w:val="0"/>
          <w:i w:val="0"/>
          <w:caps w:val="0"/>
          <w:color w:val="333333"/>
          <w:spacing w:val="0"/>
          <w:sz w:val="32"/>
          <w:szCs w:val="32"/>
          <w:bdr w:val="none" w:color="auto" w:sz="0" w:space="0"/>
          <w:shd w:val="clear" w:fill="FFFFFF"/>
        </w:rPr>
        <w:t>类人才：主要包括市杰出人才奖获得者、市科学技术特别贡献奖获得者、享受省政府特殊津贴专家、市优秀专家及相当层次的人才；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4.D</w:t>
      </w:r>
      <w:r>
        <w:rPr>
          <w:rFonts w:hint="eastAsia" w:ascii="仿宋" w:hAnsi="仿宋" w:eastAsia="仿宋" w:cs="仿宋"/>
          <w:b w:val="0"/>
          <w:i w:val="0"/>
          <w:caps w:val="0"/>
          <w:color w:val="333333"/>
          <w:spacing w:val="0"/>
          <w:sz w:val="32"/>
          <w:szCs w:val="32"/>
          <w:bdr w:val="none" w:color="auto" w:sz="0" w:space="0"/>
          <w:shd w:val="clear" w:fill="FFFFFF"/>
        </w:rPr>
        <w:t>类人才：主要包括享受市政府特殊津贴专家、市优秀专业技术人才、市优秀企业经营管理人才、市学术技术带头人、市乡土专家、优秀高技能人才、具有副高级以上专业技术职务或全日制博士研究生学历学位的人才及相当层次的人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第七条  </w:t>
      </w:r>
      <w:r>
        <w:rPr>
          <w:rFonts w:hint="eastAsia" w:ascii="仿宋" w:hAnsi="仿宋" w:eastAsia="仿宋" w:cs="仿宋"/>
          <w:b w:val="0"/>
          <w:i w:val="0"/>
          <w:caps w:val="0"/>
          <w:color w:val="333333"/>
          <w:spacing w:val="0"/>
          <w:sz w:val="32"/>
          <w:szCs w:val="32"/>
          <w:bdr w:val="none" w:color="auto" w:sz="0" w:space="0"/>
          <w:shd w:val="clear" w:fill="FFFFFF"/>
        </w:rPr>
        <w:t>本规定所指的创新创业人才，主要是指具有一定知识或技能，适合我市经济社会发展重点领域方向，能够产生创新创业成果的各类人才。团队分为创新团队和创业团队两类。创新团队是指以高层次创新人才为核心、创新业绩显著或有较大创新潜力、依托高校和科研院所或企业研发平台、致力于创新成果产业化的人才团队。创业团队是指带技术、项目、资金等落户濮阳创业，技术和产品有较好的市场前景，符合我市产业发展方向和技术创新需求，能引领我市产业发展和技术创新的优秀团队。</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第八条  </w:t>
      </w:r>
      <w:r>
        <w:rPr>
          <w:rFonts w:hint="eastAsia" w:ascii="仿宋" w:hAnsi="仿宋" w:eastAsia="仿宋" w:cs="仿宋"/>
          <w:b w:val="0"/>
          <w:i w:val="0"/>
          <w:caps w:val="0"/>
          <w:color w:val="333333"/>
          <w:spacing w:val="0"/>
          <w:sz w:val="32"/>
          <w:szCs w:val="32"/>
          <w:bdr w:val="none" w:color="auto" w:sz="0" w:space="0"/>
          <w:shd w:val="clear" w:fill="FFFFFF"/>
        </w:rPr>
        <w:t>建立高层次人才（团队）评价认定和淘汰更新机制。设立濮阳市高层次人才（团队）评审认定委员会（以下简称评审认定委员会），负责提出高层次人才（团队）的评价、认定、享受待遇、淘汰更新等方面的意见。建立人才分类动态调整协调机制，定期修订完善人才分类目录，定期发布濮阳市高层次人才（团队）需求目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第九条</w:t>
      </w:r>
      <w:r>
        <w:rPr>
          <w:rFonts w:hint="eastAsia" w:ascii="仿宋" w:hAnsi="仿宋" w:eastAsia="仿宋" w:cs="仿宋"/>
          <w:b w:val="0"/>
          <w:i w:val="0"/>
          <w:caps w:val="0"/>
          <w:color w:val="333333"/>
          <w:spacing w:val="0"/>
          <w:sz w:val="32"/>
          <w:szCs w:val="32"/>
          <w:bdr w:val="none" w:color="auto" w:sz="0" w:space="0"/>
          <w:shd w:val="clear" w:fill="FFFFFF"/>
        </w:rPr>
        <w:t>  我市现有人才，符合本规定提出的高层次人才条件标准的，经评审认定后，享受相应人才待遇，另行制定细则。针对濮阳产业发展急需、社会贡献较大、现行人才目录难以界定的</w:t>
      </w:r>
      <w:r>
        <w:rPr>
          <w:rFonts w:hint="eastAsia" w:ascii="仿宋" w:hAnsi="仿宋" w:eastAsia="仿宋" w:cs="仿宋"/>
          <w:b w:val="0"/>
          <w:i w:val="0"/>
          <w:caps w:val="0"/>
          <w:color w:val="333333"/>
          <w:spacing w:val="0"/>
          <w:sz w:val="32"/>
          <w:szCs w:val="32"/>
          <w:bdr w:val="none" w:color="auto" w:sz="0" w:space="0"/>
          <w:shd w:val="clear" w:fill="FFFFFF"/>
        </w:rPr>
        <w:t>“</w:t>
      </w:r>
      <w:r>
        <w:rPr>
          <w:rFonts w:hint="eastAsia" w:ascii="仿宋" w:hAnsi="仿宋" w:eastAsia="仿宋" w:cs="仿宋"/>
          <w:b w:val="0"/>
          <w:i w:val="0"/>
          <w:caps w:val="0"/>
          <w:color w:val="333333"/>
          <w:spacing w:val="0"/>
          <w:sz w:val="32"/>
          <w:szCs w:val="32"/>
          <w:bdr w:val="none" w:color="auto" w:sz="0" w:space="0"/>
          <w:shd w:val="clear" w:fill="FFFFFF"/>
        </w:rPr>
        <w:t>偏才</w:t>
      </w:r>
      <w:r>
        <w:rPr>
          <w:rFonts w:hint="eastAsia" w:ascii="仿宋" w:hAnsi="仿宋" w:eastAsia="仿宋" w:cs="仿宋"/>
          <w:b w:val="0"/>
          <w:i w:val="0"/>
          <w:caps w:val="0"/>
          <w:color w:val="333333"/>
          <w:spacing w:val="0"/>
          <w:sz w:val="32"/>
          <w:szCs w:val="32"/>
          <w:bdr w:val="none" w:color="auto" w:sz="0" w:space="0"/>
          <w:shd w:val="clear" w:fill="FFFFFF"/>
        </w:rPr>
        <w:t>”“</w:t>
      </w:r>
      <w:r>
        <w:rPr>
          <w:rFonts w:hint="eastAsia" w:ascii="仿宋" w:hAnsi="仿宋" w:eastAsia="仿宋" w:cs="仿宋"/>
          <w:b w:val="0"/>
          <w:i w:val="0"/>
          <w:caps w:val="0"/>
          <w:color w:val="333333"/>
          <w:spacing w:val="0"/>
          <w:sz w:val="32"/>
          <w:szCs w:val="32"/>
          <w:bdr w:val="none" w:color="auto" w:sz="0" w:space="0"/>
          <w:shd w:val="clear" w:fill="FFFFFF"/>
        </w:rPr>
        <w:t>专才</w:t>
      </w:r>
      <w:r>
        <w:rPr>
          <w:rFonts w:hint="eastAsia" w:ascii="仿宋" w:hAnsi="仿宋" w:eastAsia="仿宋" w:cs="仿宋"/>
          <w:b w:val="0"/>
          <w:i w:val="0"/>
          <w:caps w:val="0"/>
          <w:color w:val="333333"/>
          <w:spacing w:val="0"/>
          <w:sz w:val="32"/>
          <w:szCs w:val="32"/>
          <w:bdr w:val="none" w:color="auto" w:sz="0" w:space="0"/>
          <w:shd w:val="clear" w:fill="FFFFFF"/>
        </w:rPr>
        <w:t>”</w:t>
      </w:r>
      <w:r>
        <w:rPr>
          <w:rFonts w:hint="eastAsia" w:ascii="仿宋" w:hAnsi="仿宋" w:eastAsia="仿宋" w:cs="仿宋"/>
          <w:b w:val="0"/>
          <w:i w:val="0"/>
          <w:caps w:val="0"/>
          <w:color w:val="333333"/>
          <w:spacing w:val="0"/>
          <w:sz w:val="32"/>
          <w:szCs w:val="32"/>
          <w:bdr w:val="none" w:color="auto" w:sz="0" w:space="0"/>
          <w:shd w:val="clear" w:fill="FFFFFF"/>
        </w:rPr>
        <w:t>等，经评审认定后，享受相应人才待遇。</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0"/>
        <w:jc w:val="center"/>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第三章    引进培养方式及载体</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第十条</w:t>
      </w:r>
      <w:r>
        <w:rPr>
          <w:rFonts w:hint="eastAsia" w:ascii="仿宋" w:hAnsi="仿宋" w:eastAsia="仿宋" w:cs="仿宋"/>
          <w:b w:val="0"/>
          <w:i w:val="0"/>
          <w:caps w:val="0"/>
          <w:color w:val="333333"/>
          <w:spacing w:val="0"/>
          <w:sz w:val="32"/>
          <w:szCs w:val="32"/>
          <w:bdr w:val="none" w:color="auto" w:sz="0" w:space="0"/>
          <w:shd w:val="clear" w:fill="FFFFFF"/>
        </w:rPr>
        <w:t>  高层次人才（团队）引进采取刚性引进与柔性引进并举的方式。刚性引进，需将人事关系转入我市，或与我市用才单位签订</w:t>
      </w:r>
      <w:r>
        <w:rPr>
          <w:rFonts w:hint="eastAsia" w:ascii="仿宋" w:hAnsi="仿宋" w:eastAsia="仿宋" w:cs="仿宋"/>
          <w:b w:val="0"/>
          <w:i w:val="0"/>
          <w:caps w:val="0"/>
          <w:color w:val="333333"/>
          <w:spacing w:val="0"/>
          <w:sz w:val="32"/>
          <w:szCs w:val="32"/>
          <w:bdr w:val="none" w:color="auto" w:sz="0" w:space="0"/>
          <w:shd w:val="clear" w:fill="FFFFFF"/>
        </w:rPr>
        <w:t>5</w:t>
      </w:r>
      <w:r>
        <w:rPr>
          <w:rFonts w:hint="eastAsia" w:ascii="仿宋" w:hAnsi="仿宋" w:eastAsia="仿宋" w:cs="仿宋"/>
          <w:b w:val="0"/>
          <w:i w:val="0"/>
          <w:caps w:val="0"/>
          <w:color w:val="333333"/>
          <w:spacing w:val="0"/>
          <w:sz w:val="32"/>
          <w:szCs w:val="32"/>
          <w:bdr w:val="none" w:color="auto" w:sz="0" w:space="0"/>
          <w:shd w:val="clear" w:fill="FFFFFF"/>
        </w:rPr>
        <w:t>年以上全职劳动合同或工作协议；柔性引进，可不转人事关系，定期或不定期来我市兼职、咨询、短期工作、项目合作、领办联办企业等。</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第十一条  </w:t>
      </w:r>
      <w:r>
        <w:rPr>
          <w:rFonts w:hint="eastAsia" w:ascii="仿宋" w:hAnsi="仿宋" w:eastAsia="仿宋" w:cs="仿宋"/>
          <w:b w:val="0"/>
          <w:i w:val="0"/>
          <w:caps w:val="0"/>
          <w:color w:val="333333"/>
          <w:spacing w:val="0"/>
          <w:sz w:val="32"/>
          <w:szCs w:val="32"/>
          <w:bdr w:val="none" w:color="auto" w:sz="0" w:space="0"/>
          <w:shd w:val="clear" w:fill="FFFFFF"/>
        </w:rPr>
        <w:t>坚持企业为主、政府推动、项目带动、注重效益的原则，依托企业、科研院所、高校和其他事业单位，为我市重点产业、重大项目、重要领域引进一批高层次创新创业人才。支持和引导企（事）业单位加大技术创新和人才开发投入，通过专题培训、创新辅导、政策引导和资金扶持，培育一批高层次创新创业人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第十二条  </w:t>
      </w:r>
      <w:r>
        <w:rPr>
          <w:rFonts w:hint="eastAsia" w:ascii="仿宋" w:hAnsi="仿宋" w:eastAsia="仿宋" w:cs="仿宋"/>
          <w:b w:val="0"/>
          <w:i w:val="0"/>
          <w:caps w:val="0"/>
          <w:color w:val="333333"/>
          <w:spacing w:val="0"/>
          <w:sz w:val="32"/>
          <w:szCs w:val="32"/>
          <w:bdr w:val="none" w:color="auto" w:sz="0" w:space="0"/>
          <w:shd w:val="clear" w:fill="FFFFFF"/>
        </w:rPr>
        <w:t>实施濮阳英才集聚计划，集聚与我市有亲情、乡情、友情关系的高层次人才参与濮阳建设。采取脱产挂职、半脱产挂职、弹性挂职等方式，吸引各类优秀人才来我市挂职。</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第十三条  </w:t>
      </w:r>
      <w:r>
        <w:rPr>
          <w:rFonts w:hint="eastAsia" w:ascii="仿宋" w:hAnsi="仿宋" w:eastAsia="仿宋" w:cs="仿宋"/>
          <w:b w:val="0"/>
          <w:i w:val="0"/>
          <w:caps w:val="0"/>
          <w:color w:val="333333"/>
          <w:spacing w:val="0"/>
          <w:sz w:val="32"/>
          <w:szCs w:val="32"/>
          <w:bdr w:val="none" w:color="auto" w:sz="0" w:space="0"/>
          <w:shd w:val="clear" w:fill="FFFFFF"/>
        </w:rPr>
        <w:t>鼓励高层次人才（团队）采取下列方式来濮发展和服务：以知识产权入股或投资的形式创办高新技术企业和经济实体；利用先进技术、工艺或科技成果、先进科研仪器或设备、资金或资本等条件，与我市企（事）业单位进行合作研究或建立研究开发基地；在我市企（事）业单位受聘担任科研带头人或高级管理职务；担任市级重点项目的高级管理或技术职务；以其他方式来濮发展服务。</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0"/>
        <w:jc w:val="center"/>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第四章    创新创业扶持政策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第十四条  </w:t>
      </w:r>
      <w:r>
        <w:rPr>
          <w:rFonts w:hint="eastAsia" w:ascii="仿宋" w:hAnsi="仿宋" w:eastAsia="仿宋" w:cs="仿宋"/>
          <w:b w:val="0"/>
          <w:i w:val="0"/>
          <w:caps w:val="0"/>
          <w:color w:val="333333"/>
          <w:spacing w:val="0"/>
          <w:sz w:val="32"/>
          <w:szCs w:val="32"/>
          <w:bdr w:val="none" w:color="auto" w:sz="0" w:space="0"/>
          <w:shd w:val="clear" w:fill="FFFFFF"/>
        </w:rPr>
        <w:t>高层次人才（团队）创新创业财政支持政策：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1.</w:t>
      </w:r>
      <w:r>
        <w:rPr>
          <w:rFonts w:hint="eastAsia" w:ascii="仿宋" w:hAnsi="仿宋" w:eastAsia="仿宋" w:cs="仿宋"/>
          <w:b w:val="0"/>
          <w:i w:val="0"/>
          <w:caps w:val="0"/>
          <w:color w:val="333333"/>
          <w:spacing w:val="0"/>
          <w:sz w:val="32"/>
          <w:szCs w:val="32"/>
          <w:bdr w:val="none" w:color="auto" w:sz="0" w:space="0"/>
          <w:shd w:val="clear" w:fill="FFFFFF"/>
        </w:rPr>
        <w:t>对来我市创办高新技术企业，且其项目具有自主知识产权或技术成果达到国内外先进水平或填补国内空白，并具有较高科技含量、良好市场潜力和产业化条件的高层次人才，经评审认定委员会审核认定后，由受益财政给予</w:t>
      </w:r>
      <w:r>
        <w:rPr>
          <w:rFonts w:hint="eastAsia" w:ascii="仿宋" w:hAnsi="仿宋" w:eastAsia="仿宋" w:cs="仿宋"/>
          <w:b w:val="0"/>
          <w:i w:val="0"/>
          <w:caps w:val="0"/>
          <w:color w:val="333333"/>
          <w:spacing w:val="0"/>
          <w:sz w:val="32"/>
          <w:szCs w:val="32"/>
          <w:bdr w:val="none" w:color="auto" w:sz="0" w:space="0"/>
          <w:shd w:val="clear" w:fill="FFFFFF"/>
        </w:rPr>
        <w:t>30—150</w:t>
      </w:r>
      <w:r>
        <w:rPr>
          <w:rFonts w:hint="eastAsia" w:ascii="仿宋" w:hAnsi="仿宋" w:eastAsia="仿宋" w:cs="仿宋"/>
          <w:b w:val="0"/>
          <w:i w:val="0"/>
          <w:caps w:val="0"/>
          <w:color w:val="333333"/>
          <w:spacing w:val="0"/>
          <w:sz w:val="32"/>
          <w:szCs w:val="32"/>
          <w:bdr w:val="none" w:color="auto" w:sz="0" w:space="0"/>
          <w:shd w:val="clear" w:fill="FFFFFF"/>
        </w:rPr>
        <w:t>万元的创业启动资金。</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2.</w:t>
      </w:r>
      <w:r>
        <w:rPr>
          <w:rFonts w:hint="eastAsia" w:ascii="仿宋" w:hAnsi="仿宋" w:eastAsia="仿宋" w:cs="仿宋"/>
          <w:b w:val="0"/>
          <w:i w:val="0"/>
          <w:caps w:val="0"/>
          <w:color w:val="333333"/>
          <w:spacing w:val="0"/>
          <w:sz w:val="32"/>
          <w:szCs w:val="32"/>
          <w:bdr w:val="none" w:color="auto" w:sz="0" w:space="0"/>
          <w:shd w:val="clear" w:fill="FFFFFF"/>
        </w:rPr>
        <w:t>对从事符合我市重点发展领域的科研与技术开发项目，并由高层次人才控股或拥有不低于</w:t>
      </w:r>
      <w:r>
        <w:rPr>
          <w:rFonts w:hint="eastAsia" w:ascii="仿宋" w:hAnsi="仿宋" w:eastAsia="仿宋" w:cs="仿宋"/>
          <w:b w:val="0"/>
          <w:i w:val="0"/>
          <w:caps w:val="0"/>
          <w:color w:val="333333"/>
          <w:spacing w:val="0"/>
          <w:sz w:val="32"/>
          <w:szCs w:val="32"/>
          <w:bdr w:val="none" w:color="auto" w:sz="0" w:space="0"/>
          <w:shd w:val="clear" w:fill="FFFFFF"/>
        </w:rPr>
        <w:t>30%</w:t>
      </w:r>
      <w:r>
        <w:rPr>
          <w:rFonts w:hint="eastAsia" w:ascii="仿宋" w:hAnsi="仿宋" w:eastAsia="仿宋" w:cs="仿宋"/>
          <w:b w:val="0"/>
          <w:i w:val="0"/>
          <w:caps w:val="0"/>
          <w:color w:val="333333"/>
          <w:spacing w:val="0"/>
          <w:sz w:val="32"/>
          <w:szCs w:val="32"/>
          <w:bdr w:val="none" w:color="auto" w:sz="0" w:space="0"/>
          <w:shd w:val="clear" w:fill="FFFFFF"/>
        </w:rPr>
        <w:t>股权的企业，经评审认定委员会审核认定后，由受益财政给予</w:t>
      </w:r>
      <w:r>
        <w:rPr>
          <w:rFonts w:hint="eastAsia" w:ascii="仿宋" w:hAnsi="仿宋" w:eastAsia="仿宋" w:cs="仿宋"/>
          <w:b w:val="0"/>
          <w:i w:val="0"/>
          <w:caps w:val="0"/>
          <w:color w:val="333333"/>
          <w:spacing w:val="0"/>
          <w:sz w:val="32"/>
          <w:szCs w:val="32"/>
          <w:bdr w:val="none" w:color="auto" w:sz="0" w:space="0"/>
          <w:shd w:val="clear" w:fill="FFFFFF"/>
        </w:rPr>
        <w:t>30—50</w:t>
      </w:r>
      <w:r>
        <w:rPr>
          <w:rFonts w:hint="eastAsia" w:ascii="仿宋" w:hAnsi="仿宋" w:eastAsia="仿宋" w:cs="仿宋"/>
          <w:b w:val="0"/>
          <w:i w:val="0"/>
          <w:caps w:val="0"/>
          <w:color w:val="333333"/>
          <w:spacing w:val="0"/>
          <w:sz w:val="32"/>
          <w:szCs w:val="32"/>
          <w:bdr w:val="none" w:color="auto" w:sz="0" w:space="0"/>
          <w:shd w:val="clear" w:fill="FFFFFF"/>
        </w:rPr>
        <w:t>万元的科技开发启动资金。</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3.</w:t>
      </w:r>
      <w:r>
        <w:rPr>
          <w:rFonts w:hint="eastAsia" w:ascii="仿宋" w:hAnsi="仿宋" w:eastAsia="仿宋" w:cs="仿宋"/>
          <w:b w:val="0"/>
          <w:i w:val="0"/>
          <w:caps w:val="0"/>
          <w:color w:val="333333"/>
          <w:spacing w:val="0"/>
          <w:sz w:val="32"/>
          <w:szCs w:val="32"/>
          <w:bdr w:val="none" w:color="auto" w:sz="0" w:space="0"/>
          <w:shd w:val="clear" w:fill="FFFFFF"/>
        </w:rPr>
        <w:t>市场前景比较好的高新技术产品实施产业化生产，向银行申请项目贷款的，经评审认定委员会审核认定后，由市财政给予总额不超过</w:t>
      </w:r>
      <w:r>
        <w:rPr>
          <w:rFonts w:hint="eastAsia" w:ascii="仿宋" w:hAnsi="仿宋" w:eastAsia="仿宋" w:cs="仿宋"/>
          <w:b w:val="0"/>
          <w:i w:val="0"/>
          <w:caps w:val="0"/>
          <w:color w:val="333333"/>
          <w:spacing w:val="0"/>
          <w:sz w:val="32"/>
          <w:szCs w:val="32"/>
          <w:bdr w:val="none" w:color="auto" w:sz="0" w:space="0"/>
          <w:shd w:val="clear" w:fill="FFFFFF"/>
        </w:rPr>
        <w:t>25</w:t>
      </w:r>
      <w:r>
        <w:rPr>
          <w:rFonts w:hint="eastAsia" w:ascii="仿宋" w:hAnsi="仿宋" w:eastAsia="仿宋" w:cs="仿宋"/>
          <w:b w:val="0"/>
          <w:i w:val="0"/>
          <w:caps w:val="0"/>
          <w:color w:val="333333"/>
          <w:spacing w:val="0"/>
          <w:sz w:val="32"/>
          <w:szCs w:val="32"/>
          <w:bdr w:val="none" w:color="auto" w:sz="0" w:space="0"/>
          <w:shd w:val="clear" w:fill="FFFFFF"/>
        </w:rPr>
        <w:t>万元的贷款贴息，贴息期限不超过</w:t>
      </w:r>
      <w:r>
        <w:rPr>
          <w:rFonts w:hint="eastAsia" w:ascii="仿宋" w:hAnsi="仿宋" w:eastAsia="仿宋" w:cs="仿宋"/>
          <w:b w:val="0"/>
          <w:i w:val="0"/>
          <w:caps w:val="0"/>
          <w:color w:val="333333"/>
          <w:spacing w:val="0"/>
          <w:sz w:val="32"/>
          <w:szCs w:val="32"/>
          <w:bdr w:val="none" w:color="auto" w:sz="0" w:space="0"/>
          <w:shd w:val="clear" w:fill="FFFFFF"/>
        </w:rPr>
        <w:t>3</w:t>
      </w:r>
      <w:r>
        <w:rPr>
          <w:rFonts w:hint="eastAsia" w:ascii="仿宋" w:hAnsi="仿宋" w:eastAsia="仿宋" w:cs="仿宋"/>
          <w:b w:val="0"/>
          <w:i w:val="0"/>
          <w:caps w:val="0"/>
          <w:color w:val="333333"/>
          <w:spacing w:val="0"/>
          <w:sz w:val="32"/>
          <w:szCs w:val="32"/>
          <w:bdr w:val="none" w:color="auto" w:sz="0" w:space="0"/>
          <w:shd w:val="clear" w:fill="FFFFFF"/>
        </w:rPr>
        <w:t>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被列入市重点培育高成长骨干企业的人才创业企业，向银行申请并获得项目流动资金贷款的，经评审认定委员会审核认定后，由受益财政给予每年总额不超过</w:t>
      </w:r>
      <w:r>
        <w:rPr>
          <w:rFonts w:hint="eastAsia" w:ascii="仿宋" w:hAnsi="仿宋" w:eastAsia="仿宋" w:cs="仿宋"/>
          <w:b w:val="0"/>
          <w:i w:val="0"/>
          <w:caps w:val="0"/>
          <w:color w:val="333333"/>
          <w:spacing w:val="0"/>
          <w:sz w:val="32"/>
          <w:szCs w:val="32"/>
          <w:bdr w:val="none" w:color="auto" w:sz="0" w:space="0"/>
          <w:shd w:val="clear" w:fill="FFFFFF"/>
        </w:rPr>
        <w:t>20</w:t>
      </w:r>
      <w:r>
        <w:rPr>
          <w:rFonts w:hint="eastAsia" w:ascii="仿宋" w:hAnsi="仿宋" w:eastAsia="仿宋" w:cs="仿宋"/>
          <w:b w:val="0"/>
          <w:i w:val="0"/>
          <w:caps w:val="0"/>
          <w:color w:val="333333"/>
          <w:spacing w:val="0"/>
          <w:sz w:val="32"/>
          <w:szCs w:val="32"/>
          <w:bdr w:val="none" w:color="auto" w:sz="0" w:space="0"/>
          <w:shd w:val="clear" w:fill="FFFFFF"/>
        </w:rPr>
        <w:t>万元的贷款贴息，贴息期限不超过</w:t>
      </w:r>
      <w:r>
        <w:rPr>
          <w:rFonts w:hint="eastAsia" w:ascii="仿宋" w:hAnsi="仿宋" w:eastAsia="仿宋" w:cs="仿宋"/>
          <w:b w:val="0"/>
          <w:i w:val="0"/>
          <w:caps w:val="0"/>
          <w:color w:val="333333"/>
          <w:spacing w:val="0"/>
          <w:sz w:val="32"/>
          <w:szCs w:val="32"/>
          <w:bdr w:val="none" w:color="auto" w:sz="0" w:space="0"/>
          <w:shd w:val="clear" w:fill="FFFFFF"/>
        </w:rPr>
        <w:t>2</w:t>
      </w:r>
      <w:r>
        <w:rPr>
          <w:rFonts w:hint="eastAsia" w:ascii="仿宋" w:hAnsi="仿宋" w:eastAsia="仿宋" w:cs="仿宋"/>
          <w:b w:val="0"/>
          <w:i w:val="0"/>
          <w:caps w:val="0"/>
          <w:color w:val="333333"/>
          <w:spacing w:val="0"/>
          <w:sz w:val="32"/>
          <w:szCs w:val="32"/>
          <w:bdr w:val="none" w:color="auto" w:sz="0" w:space="0"/>
          <w:shd w:val="clear" w:fill="FFFFFF"/>
        </w:rPr>
        <w:t>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4.</w:t>
      </w:r>
      <w:r>
        <w:rPr>
          <w:rFonts w:hint="eastAsia" w:ascii="仿宋" w:hAnsi="仿宋" w:eastAsia="仿宋" w:cs="仿宋"/>
          <w:b w:val="0"/>
          <w:i w:val="0"/>
          <w:caps w:val="0"/>
          <w:color w:val="333333"/>
          <w:spacing w:val="0"/>
          <w:sz w:val="32"/>
          <w:szCs w:val="32"/>
          <w:bdr w:val="none" w:color="auto" w:sz="0" w:space="0"/>
          <w:shd w:val="clear" w:fill="FFFFFF"/>
        </w:rPr>
        <w:t>对在我市担任重大科技项目、重大工程项目首席工程技术专家、管理专家的高层次人才，经评审认定委员会审核认定后，由受益财政按照用才单位提供的科研经费的一定比例给予资助，资助金额最高为</w:t>
      </w:r>
      <w:r>
        <w:rPr>
          <w:rFonts w:hint="eastAsia" w:ascii="仿宋" w:hAnsi="仿宋" w:eastAsia="仿宋" w:cs="仿宋"/>
          <w:b w:val="0"/>
          <w:i w:val="0"/>
          <w:caps w:val="0"/>
          <w:color w:val="333333"/>
          <w:spacing w:val="0"/>
          <w:sz w:val="32"/>
          <w:szCs w:val="32"/>
          <w:bdr w:val="none" w:color="auto" w:sz="0" w:space="0"/>
          <w:shd w:val="clear" w:fill="FFFFFF"/>
        </w:rPr>
        <w:t>50</w:t>
      </w:r>
      <w:r>
        <w:rPr>
          <w:rFonts w:hint="eastAsia" w:ascii="仿宋" w:hAnsi="仿宋" w:eastAsia="仿宋" w:cs="仿宋"/>
          <w:b w:val="0"/>
          <w:i w:val="0"/>
          <w:caps w:val="0"/>
          <w:color w:val="333333"/>
          <w:spacing w:val="0"/>
          <w:sz w:val="32"/>
          <w:szCs w:val="32"/>
          <w:bdr w:val="none" w:color="auto" w:sz="0" w:space="0"/>
          <w:shd w:val="clear" w:fill="FFFFFF"/>
        </w:rPr>
        <w:t>万元。</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第十五条</w:t>
      </w:r>
      <w:r>
        <w:rPr>
          <w:rFonts w:hint="eastAsia" w:ascii="仿宋" w:hAnsi="仿宋" w:eastAsia="仿宋" w:cs="仿宋"/>
          <w:b w:val="0"/>
          <w:i w:val="0"/>
          <w:caps w:val="0"/>
          <w:color w:val="333333"/>
          <w:spacing w:val="0"/>
          <w:sz w:val="32"/>
          <w:szCs w:val="32"/>
          <w:bdr w:val="none" w:color="auto" w:sz="0" w:space="0"/>
          <w:shd w:val="clear" w:fill="FFFFFF"/>
        </w:rPr>
        <w:t>  高层次人才（团队）创业信贷融资扶持政策：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1.</w:t>
      </w:r>
      <w:r>
        <w:rPr>
          <w:rFonts w:hint="eastAsia" w:ascii="仿宋" w:hAnsi="仿宋" w:eastAsia="仿宋" w:cs="仿宋"/>
          <w:b w:val="0"/>
          <w:i w:val="0"/>
          <w:caps w:val="0"/>
          <w:color w:val="333333"/>
          <w:spacing w:val="0"/>
          <w:sz w:val="32"/>
          <w:szCs w:val="32"/>
          <w:bdr w:val="none" w:color="auto" w:sz="0" w:space="0"/>
          <w:shd w:val="clear" w:fill="FFFFFF"/>
        </w:rPr>
        <w:t>鼓励金融机构加大对人才创业企业和项目的信贷融资支持，开展信用贷款、知识产权质押贷款、股权质押贷款、信用保险及贸易融资等类型的信贷融资。设立产业创业投资引导基金，引导社会资本投资人才项目和企业。充分利用产业投资基金、企业过桥还贷资金、企业助保金贷款、企业信贷风险补偿资金等融资扶持资金，对引进培育人才项目优先提供金融支持。对符合我市重点产业发展方向的高新技术产业，在申请固定资产投资贷款时予以优先支持。</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2.</w:t>
      </w:r>
      <w:r>
        <w:rPr>
          <w:rFonts w:hint="eastAsia" w:ascii="仿宋" w:hAnsi="仿宋" w:eastAsia="仿宋" w:cs="仿宋"/>
          <w:b w:val="0"/>
          <w:i w:val="0"/>
          <w:caps w:val="0"/>
          <w:color w:val="333333"/>
          <w:spacing w:val="0"/>
          <w:sz w:val="32"/>
          <w:szCs w:val="32"/>
          <w:bdr w:val="none" w:color="auto" w:sz="0" w:space="0"/>
          <w:shd w:val="clear" w:fill="FFFFFF"/>
        </w:rPr>
        <w:t>加大人才创业企业担保融资，鼓励政策性担保机构对符合条件的人才创业企业融资担保，根据需要可按最高上限担保额给予贷款担保，按最低下限收费标准收取担保费，最大限度地支持人才创业企业融资和降低融资成本。根据创业项目进展需要，经审定后，对符合条件的，优先提供或使用不超过</w:t>
      </w:r>
      <w:r>
        <w:rPr>
          <w:rFonts w:hint="eastAsia" w:ascii="仿宋" w:hAnsi="仿宋" w:eastAsia="仿宋" w:cs="仿宋"/>
          <w:b w:val="0"/>
          <w:i w:val="0"/>
          <w:caps w:val="0"/>
          <w:color w:val="333333"/>
          <w:spacing w:val="0"/>
          <w:sz w:val="32"/>
          <w:szCs w:val="32"/>
          <w:bdr w:val="none" w:color="auto" w:sz="0" w:space="0"/>
          <w:shd w:val="clear" w:fill="FFFFFF"/>
        </w:rPr>
        <w:t>400</w:t>
      </w:r>
      <w:r>
        <w:rPr>
          <w:rFonts w:hint="eastAsia" w:ascii="仿宋" w:hAnsi="仿宋" w:eastAsia="仿宋" w:cs="仿宋"/>
          <w:b w:val="0"/>
          <w:i w:val="0"/>
          <w:caps w:val="0"/>
          <w:color w:val="333333"/>
          <w:spacing w:val="0"/>
          <w:sz w:val="32"/>
          <w:szCs w:val="32"/>
          <w:bdr w:val="none" w:color="auto" w:sz="0" w:space="0"/>
          <w:shd w:val="clear" w:fill="FFFFFF"/>
        </w:rPr>
        <w:t>万元的小额担保贷款，并按规定给予担保及贴息资助。对获风险投资的人才创业企业，可给予不超过投资额</w:t>
      </w:r>
      <w:r>
        <w:rPr>
          <w:rFonts w:hint="eastAsia" w:ascii="仿宋" w:hAnsi="仿宋" w:eastAsia="仿宋" w:cs="仿宋"/>
          <w:b w:val="0"/>
          <w:i w:val="0"/>
          <w:caps w:val="0"/>
          <w:color w:val="333333"/>
          <w:spacing w:val="0"/>
          <w:sz w:val="32"/>
          <w:szCs w:val="32"/>
          <w:bdr w:val="none" w:color="auto" w:sz="0" w:space="0"/>
          <w:shd w:val="clear" w:fill="FFFFFF"/>
        </w:rPr>
        <w:t>50%</w:t>
      </w:r>
      <w:r>
        <w:rPr>
          <w:rFonts w:hint="eastAsia" w:ascii="仿宋" w:hAnsi="仿宋" w:eastAsia="仿宋" w:cs="仿宋"/>
          <w:b w:val="0"/>
          <w:i w:val="0"/>
          <w:caps w:val="0"/>
          <w:color w:val="333333"/>
          <w:spacing w:val="0"/>
          <w:sz w:val="32"/>
          <w:szCs w:val="32"/>
          <w:bdr w:val="none" w:color="auto" w:sz="0" w:space="0"/>
          <w:shd w:val="clear" w:fill="FFFFFF"/>
        </w:rPr>
        <w:t>、最高不超过</w:t>
      </w:r>
      <w:r>
        <w:rPr>
          <w:rFonts w:hint="eastAsia" w:ascii="仿宋" w:hAnsi="仿宋" w:eastAsia="仿宋" w:cs="仿宋"/>
          <w:b w:val="0"/>
          <w:i w:val="0"/>
          <w:caps w:val="0"/>
          <w:color w:val="333333"/>
          <w:spacing w:val="0"/>
          <w:sz w:val="32"/>
          <w:szCs w:val="32"/>
          <w:bdr w:val="none" w:color="auto" w:sz="0" w:space="0"/>
          <w:shd w:val="clear" w:fill="FFFFFF"/>
        </w:rPr>
        <w:t>500</w:t>
      </w:r>
      <w:r>
        <w:rPr>
          <w:rFonts w:hint="eastAsia" w:ascii="仿宋" w:hAnsi="仿宋" w:eastAsia="仿宋" w:cs="仿宋"/>
          <w:b w:val="0"/>
          <w:i w:val="0"/>
          <w:caps w:val="0"/>
          <w:color w:val="333333"/>
          <w:spacing w:val="0"/>
          <w:sz w:val="32"/>
          <w:szCs w:val="32"/>
          <w:bdr w:val="none" w:color="auto" w:sz="0" w:space="0"/>
          <w:shd w:val="clear" w:fill="FFFFFF"/>
        </w:rPr>
        <w:t>万元的政策性担保。</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3.</w:t>
      </w:r>
      <w:r>
        <w:rPr>
          <w:rFonts w:hint="eastAsia" w:ascii="仿宋" w:hAnsi="仿宋" w:eastAsia="仿宋" w:cs="仿宋"/>
          <w:b w:val="0"/>
          <w:i w:val="0"/>
          <w:caps w:val="0"/>
          <w:color w:val="333333"/>
          <w:spacing w:val="0"/>
          <w:sz w:val="32"/>
          <w:szCs w:val="32"/>
          <w:bdr w:val="none" w:color="auto" w:sz="0" w:space="0"/>
          <w:shd w:val="clear" w:fill="FFFFFF"/>
        </w:rPr>
        <w:t>对符合条件的人才创业企业，积极推荐进行单一发债、集合发债、股权融资、股改、挂牌、上市等，利用多层次资本市场助推企业加快发展。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第十六条  </w:t>
      </w:r>
      <w:r>
        <w:rPr>
          <w:rFonts w:hint="eastAsia" w:ascii="仿宋" w:hAnsi="仿宋" w:eastAsia="仿宋" w:cs="仿宋"/>
          <w:b w:val="0"/>
          <w:i w:val="0"/>
          <w:caps w:val="0"/>
          <w:color w:val="333333"/>
          <w:spacing w:val="0"/>
          <w:sz w:val="32"/>
          <w:szCs w:val="32"/>
          <w:bdr w:val="none" w:color="auto" w:sz="0" w:space="0"/>
          <w:shd w:val="clear" w:fill="FFFFFF"/>
        </w:rPr>
        <w:t>完善人才税收优惠政策。鼓励引导各类人才创办的企业申请认定为高新技术企业，未形成无形资产计入当期损益的，在按照规定据实扣除的基础上，按照研究开发费用的</w:t>
      </w:r>
      <w:r>
        <w:rPr>
          <w:rFonts w:hint="eastAsia" w:ascii="仿宋" w:hAnsi="仿宋" w:eastAsia="仿宋" w:cs="仿宋"/>
          <w:b w:val="0"/>
          <w:i w:val="0"/>
          <w:caps w:val="0"/>
          <w:color w:val="333333"/>
          <w:spacing w:val="0"/>
          <w:sz w:val="32"/>
          <w:szCs w:val="32"/>
          <w:bdr w:val="none" w:color="auto" w:sz="0" w:space="0"/>
          <w:shd w:val="clear" w:fill="FFFFFF"/>
        </w:rPr>
        <w:t>50%</w:t>
      </w:r>
      <w:r>
        <w:rPr>
          <w:rFonts w:hint="eastAsia" w:ascii="仿宋" w:hAnsi="仿宋" w:eastAsia="仿宋" w:cs="仿宋"/>
          <w:b w:val="0"/>
          <w:i w:val="0"/>
          <w:caps w:val="0"/>
          <w:color w:val="333333"/>
          <w:spacing w:val="0"/>
          <w:sz w:val="32"/>
          <w:szCs w:val="32"/>
          <w:bdr w:val="none" w:color="auto" w:sz="0" w:space="0"/>
          <w:shd w:val="clear" w:fill="FFFFFF"/>
        </w:rPr>
        <w:t>加计扣除；形成无形资产的，按照其成本</w:t>
      </w:r>
      <w:r>
        <w:rPr>
          <w:rFonts w:hint="eastAsia" w:ascii="仿宋" w:hAnsi="仿宋" w:eastAsia="仿宋" w:cs="仿宋"/>
          <w:b w:val="0"/>
          <w:i w:val="0"/>
          <w:caps w:val="0"/>
          <w:color w:val="333333"/>
          <w:spacing w:val="0"/>
          <w:sz w:val="32"/>
          <w:szCs w:val="32"/>
          <w:bdr w:val="none" w:color="auto" w:sz="0" w:space="0"/>
          <w:shd w:val="clear" w:fill="FFFFFF"/>
        </w:rPr>
        <w:t>150%</w:t>
      </w:r>
      <w:r>
        <w:rPr>
          <w:rFonts w:hint="eastAsia" w:ascii="仿宋" w:hAnsi="仿宋" w:eastAsia="仿宋" w:cs="仿宋"/>
          <w:b w:val="0"/>
          <w:i w:val="0"/>
          <w:caps w:val="0"/>
          <w:color w:val="333333"/>
          <w:spacing w:val="0"/>
          <w:sz w:val="32"/>
          <w:szCs w:val="32"/>
          <w:bdr w:val="none" w:color="auto" w:sz="0" w:space="0"/>
          <w:shd w:val="clear" w:fill="FFFFFF"/>
        </w:rPr>
        <w:t>摊销。对经认定的高新技术企业，减按</w:t>
      </w:r>
      <w:r>
        <w:rPr>
          <w:rFonts w:hint="eastAsia" w:ascii="仿宋" w:hAnsi="仿宋" w:eastAsia="仿宋" w:cs="仿宋"/>
          <w:b w:val="0"/>
          <w:i w:val="0"/>
          <w:caps w:val="0"/>
          <w:color w:val="333333"/>
          <w:spacing w:val="0"/>
          <w:sz w:val="32"/>
          <w:szCs w:val="32"/>
          <w:bdr w:val="none" w:color="auto" w:sz="0" w:space="0"/>
          <w:shd w:val="clear" w:fill="FFFFFF"/>
        </w:rPr>
        <w:t>15%</w:t>
      </w:r>
      <w:r>
        <w:rPr>
          <w:rFonts w:hint="eastAsia" w:ascii="仿宋" w:hAnsi="仿宋" w:eastAsia="仿宋" w:cs="仿宋"/>
          <w:b w:val="0"/>
          <w:i w:val="0"/>
          <w:caps w:val="0"/>
          <w:color w:val="333333"/>
          <w:spacing w:val="0"/>
          <w:sz w:val="32"/>
          <w:szCs w:val="32"/>
          <w:bdr w:val="none" w:color="auto" w:sz="0" w:space="0"/>
          <w:shd w:val="clear" w:fill="FFFFFF"/>
        </w:rPr>
        <w:t>的税率征收企业所得税。对新办的集成电路设计企业和符合条件的软件企业，享受企业所得税</w:t>
      </w:r>
      <w:r>
        <w:rPr>
          <w:rFonts w:hint="eastAsia" w:ascii="仿宋" w:hAnsi="仿宋" w:eastAsia="仿宋" w:cs="仿宋"/>
          <w:b w:val="0"/>
          <w:i w:val="0"/>
          <w:caps w:val="0"/>
          <w:color w:val="333333"/>
          <w:spacing w:val="0"/>
          <w:sz w:val="32"/>
          <w:szCs w:val="32"/>
          <w:bdr w:val="none" w:color="auto" w:sz="0" w:space="0"/>
          <w:shd w:val="clear" w:fill="FFFFFF"/>
        </w:rPr>
        <w:t>“</w:t>
      </w:r>
      <w:r>
        <w:rPr>
          <w:rFonts w:hint="eastAsia" w:ascii="仿宋" w:hAnsi="仿宋" w:eastAsia="仿宋" w:cs="仿宋"/>
          <w:b w:val="0"/>
          <w:i w:val="0"/>
          <w:caps w:val="0"/>
          <w:color w:val="333333"/>
          <w:spacing w:val="0"/>
          <w:sz w:val="32"/>
          <w:szCs w:val="32"/>
          <w:bdr w:val="none" w:color="auto" w:sz="0" w:space="0"/>
          <w:shd w:val="clear" w:fill="FFFFFF"/>
        </w:rPr>
        <w:t>两免三减半</w:t>
      </w:r>
      <w:r>
        <w:rPr>
          <w:rFonts w:hint="eastAsia" w:ascii="仿宋" w:hAnsi="仿宋" w:eastAsia="仿宋" w:cs="仿宋"/>
          <w:b w:val="0"/>
          <w:i w:val="0"/>
          <w:caps w:val="0"/>
          <w:color w:val="333333"/>
          <w:spacing w:val="0"/>
          <w:sz w:val="32"/>
          <w:szCs w:val="32"/>
          <w:bdr w:val="none" w:color="auto" w:sz="0" w:space="0"/>
          <w:shd w:val="clear" w:fill="FFFFFF"/>
        </w:rPr>
        <w:t>”</w:t>
      </w:r>
      <w:r>
        <w:rPr>
          <w:rFonts w:hint="eastAsia" w:ascii="仿宋" w:hAnsi="仿宋" w:eastAsia="仿宋" w:cs="仿宋"/>
          <w:b w:val="0"/>
          <w:i w:val="0"/>
          <w:caps w:val="0"/>
          <w:color w:val="333333"/>
          <w:spacing w:val="0"/>
          <w:sz w:val="32"/>
          <w:szCs w:val="32"/>
          <w:bdr w:val="none" w:color="auto" w:sz="0" w:space="0"/>
          <w:shd w:val="clear" w:fill="FFFFFF"/>
        </w:rPr>
        <w:t>的优惠政策。对年应纳税所得额低于</w:t>
      </w:r>
      <w:r>
        <w:rPr>
          <w:rFonts w:hint="eastAsia" w:ascii="仿宋" w:hAnsi="仿宋" w:eastAsia="仿宋" w:cs="仿宋"/>
          <w:b w:val="0"/>
          <w:i w:val="0"/>
          <w:caps w:val="0"/>
          <w:color w:val="333333"/>
          <w:spacing w:val="0"/>
          <w:sz w:val="32"/>
          <w:szCs w:val="32"/>
          <w:bdr w:val="none" w:color="auto" w:sz="0" w:space="0"/>
          <w:shd w:val="clear" w:fill="FFFFFF"/>
        </w:rPr>
        <w:t>10</w:t>
      </w:r>
      <w:r>
        <w:rPr>
          <w:rFonts w:hint="eastAsia" w:ascii="仿宋" w:hAnsi="仿宋" w:eastAsia="仿宋" w:cs="仿宋"/>
          <w:b w:val="0"/>
          <w:i w:val="0"/>
          <w:caps w:val="0"/>
          <w:color w:val="333333"/>
          <w:spacing w:val="0"/>
          <w:sz w:val="32"/>
          <w:szCs w:val="32"/>
          <w:bdr w:val="none" w:color="auto" w:sz="0" w:space="0"/>
          <w:shd w:val="clear" w:fill="FFFFFF"/>
        </w:rPr>
        <w:t>万元（含）的小型微利企业，其所得减按</w:t>
      </w:r>
      <w:r>
        <w:rPr>
          <w:rFonts w:hint="eastAsia" w:ascii="仿宋" w:hAnsi="仿宋" w:eastAsia="仿宋" w:cs="仿宋"/>
          <w:b w:val="0"/>
          <w:i w:val="0"/>
          <w:caps w:val="0"/>
          <w:color w:val="333333"/>
          <w:spacing w:val="0"/>
          <w:sz w:val="32"/>
          <w:szCs w:val="32"/>
          <w:bdr w:val="none" w:color="auto" w:sz="0" w:space="0"/>
          <w:shd w:val="clear" w:fill="FFFFFF"/>
        </w:rPr>
        <w:t>50%</w:t>
      </w:r>
      <w:r>
        <w:rPr>
          <w:rFonts w:hint="eastAsia" w:ascii="仿宋" w:hAnsi="仿宋" w:eastAsia="仿宋" w:cs="仿宋"/>
          <w:b w:val="0"/>
          <w:i w:val="0"/>
          <w:caps w:val="0"/>
          <w:color w:val="333333"/>
          <w:spacing w:val="0"/>
          <w:sz w:val="32"/>
          <w:szCs w:val="32"/>
          <w:bdr w:val="none" w:color="auto" w:sz="0" w:space="0"/>
          <w:shd w:val="clear" w:fill="FFFFFF"/>
        </w:rPr>
        <w:t>计入应纳税所得额，按</w:t>
      </w:r>
      <w:r>
        <w:rPr>
          <w:rFonts w:hint="eastAsia" w:ascii="仿宋" w:hAnsi="仿宋" w:eastAsia="仿宋" w:cs="仿宋"/>
          <w:b w:val="0"/>
          <w:i w:val="0"/>
          <w:caps w:val="0"/>
          <w:color w:val="333333"/>
          <w:spacing w:val="0"/>
          <w:sz w:val="32"/>
          <w:szCs w:val="32"/>
          <w:bdr w:val="none" w:color="auto" w:sz="0" w:space="0"/>
          <w:shd w:val="clear" w:fill="FFFFFF"/>
        </w:rPr>
        <w:t>20%</w:t>
      </w:r>
      <w:r>
        <w:rPr>
          <w:rFonts w:hint="eastAsia" w:ascii="仿宋" w:hAnsi="仿宋" w:eastAsia="仿宋" w:cs="仿宋"/>
          <w:b w:val="0"/>
          <w:i w:val="0"/>
          <w:caps w:val="0"/>
          <w:color w:val="333333"/>
          <w:spacing w:val="0"/>
          <w:sz w:val="32"/>
          <w:szCs w:val="32"/>
          <w:bdr w:val="none" w:color="auto" w:sz="0" w:space="0"/>
          <w:shd w:val="clear" w:fill="FFFFFF"/>
        </w:rPr>
        <w:t>的税率缴纳企业所得税。创业投资企业采取股权投资方式投资于未上市的中小高新技术企业</w:t>
      </w:r>
      <w:r>
        <w:rPr>
          <w:rFonts w:hint="eastAsia" w:ascii="仿宋" w:hAnsi="仿宋" w:eastAsia="仿宋" w:cs="仿宋"/>
          <w:b w:val="0"/>
          <w:i w:val="0"/>
          <w:caps w:val="0"/>
          <w:color w:val="333333"/>
          <w:spacing w:val="0"/>
          <w:sz w:val="32"/>
          <w:szCs w:val="32"/>
          <w:bdr w:val="none" w:color="auto" w:sz="0" w:space="0"/>
          <w:shd w:val="clear" w:fill="FFFFFF"/>
        </w:rPr>
        <w:t>2</w:t>
      </w:r>
      <w:r>
        <w:rPr>
          <w:rFonts w:hint="eastAsia" w:ascii="仿宋" w:hAnsi="仿宋" w:eastAsia="仿宋" w:cs="仿宋"/>
          <w:b w:val="0"/>
          <w:i w:val="0"/>
          <w:caps w:val="0"/>
          <w:color w:val="333333"/>
          <w:spacing w:val="0"/>
          <w:sz w:val="32"/>
          <w:szCs w:val="32"/>
          <w:bdr w:val="none" w:color="auto" w:sz="0" w:space="0"/>
          <w:shd w:val="clear" w:fill="FFFFFF"/>
        </w:rPr>
        <w:t>年以上的，可以按照其投资额的</w:t>
      </w:r>
      <w:r>
        <w:rPr>
          <w:rFonts w:hint="eastAsia" w:ascii="仿宋" w:hAnsi="仿宋" w:eastAsia="仿宋" w:cs="仿宋"/>
          <w:b w:val="0"/>
          <w:i w:val="0"/>
          <w:caps w:val="0"/>
          <w:color w:val="333333"/>
          <w:spacing w:val="0"/>
          <w:sz w:val="32"/>
          <w:szCs w:val="32"/>
          <w:bdr w:val="none" w:color="auto" w:sz="0" w:space="0"/>
          <w:shd w:val="clear" w:fill="FFFFFF"/>
        </w:rPr>
        <w:t>70%</w:t>
      </w:r>
      <w:r>
        <w:rPr>
          <w:rFonts w:hint="eastAsia" w:ascii="仿宋" w:hAnsi="仿宋" w:eastAsia="仿宋" w:cs="仿宋"/>
          <w:b w:val="0"/>
          <w:i w:val="0"/>
          <w:caps w:val="0"/>
          <w:color w:val="333333"/>
          <w:spacing w:val="0"/>
          <w:sz w:val="32"/>
          <w:szCs w:val="32"/>
          <w:bdr w:val="none" w:color="auto" w:sz="0" w:space="0"/>
          <w:shd w:val="clear" w:fill="FFFFFF"/>
        </w:rPr>
        <w:t>在股权持有满</w:t>
      </w:r>
      <w:r>
        <w:rPr>
          <w:rFonts w:hint="eastAsia" w:ascii="仿宋" w:hAnsi="仿宋" w:eastAsia="仿宋" w:cs="仿宋"/>
          <w:b w:val="0"/>
          <w:i w:val="0"/>
          <w:caps w:val="0"/>
          <w:color w:val="333333"/>
          <w:spacing w:val="0"/>
          <w:sz w:val="32"/>
          <w:szCs w:val="32"/>
          <w:bdr w:val="none" w:color="auto" w:sz="0" w:space="0"/>
          <w:shd w:val="clear" w:fill="FFFFFF"/>
        </w:rPr>
        <w:t>2</w:t>
      </w:r>
      <w:r>
        <w:rPr>
          <w:rFonts w:hint="eastAsia" w:ascii="仿宋" w:hAnsi="仿宋" w:eastAsia="仿宋" w:cs="仿宋"/>
          <w:b w:val="0"/>
          <w:i w:val="0"/>
          <w:caps w:val="0"/>
          <w:color w:val="333333"/>
          <w:spacing w:val="0"/>
          <w:sz w:val="32"/>
          <w:szCs w:val="32"/>
          <w:bdr w:val="none" w:color="auto" w:sz="0" w:space="0"/>
          <w:shd w:val="clear" w:fill="FFFFFF"/>
        </w:rPr>
        <w:t>年的当年抵扣该创业投资企业的应纳税所得额；当年不足抵扣的，可以在以后纳税年度结转抵扣。对企业用于研发的固定资产，符合税法规定的，可以采取加速折旧的方法。一个纳税年度内，对符合税法规定的企业技术转让所得不超过</w:t>
      </w:r>
      <w:r>
        <w:rPr>
          <w:rFonts w:hint="eastAsia" w:ascii="仿宋" w:hAnsi="仿宋" w:eastAsia="仿宋" w:cs="仿宋"/>
          <w:b w:val="0"/>
          <w:i w:val="0"/>
          <w:caps w:val="0"/>
          <w:color w:val="333333"/>
          <w:spacing w:val="0"/>
          <w:sz w:val="32"/>
          <w:szCs w:val="32"/>
          <w:bdr w:val="none" w:color="auto" w:sz="0" w:space="0"/>
          <w:shd w:val="clear" w:fill="FFFFFF"/>
        </w:rPr>
        <w:t>500</w:t>
      </w:r>
      <w:r>
        <w:rPr>
          <w:rFonts w:hint="eastAsia" w:ascii="仿宋" w:hAnsi="仿宋" w:eastAsia="仿宋" w:cs="仿宋"/>
          <w:b w:val="0"/>
          <w:i w:val="0"/>
          <w:caps w:val="0"/>
          <w:color w:val="333333"/>
          <w:spacing w:val="0"/>
          <w:sz w:val="32"/>
          <w:szCs w:val="32"/>
          <w:bdr w:val="none" w:color="auto" w:sz="0" w:space="0"/>
          <w:shd w:val="clear" w:fill="FFFFFF"/>
        </w:rPr>
        <w:t>万元的部分，免征企业所得税；对超过</w:t>
      </w:r>
      <w:r>
        <w:rPr>
          <w:rFonts w:hint="eastAsia" w:ascii="仿宋" w:hAnsi="仿宋" w:eastAsia="仿宋" w:cs="仿宋"/>
          <w:b w:val="0"/>
          <w:i w:val="0"/>
          <w:caps w:val="0"/>
          <w:color w:val="333333"/>
          <w:spacing w:val="0"/>
          <w:sz w:val="32"/>
          <w:szCs w:val="32"/>
          <w:bdr w:val="none" w:color="auto" w:sz="0" w:space="0"/>
          <w:shd w:val="clear" w:fill="FFFFFF"/>
        </w:rPr>
        <w:t>500</w:t>
      </w:r>
      <w:r>
        <w:rPr>
          <w:rFonts w:hint="eastAsia" w:ascii="仿宋" w:hAnsi="仿宋" w:eastAsia="仿宋" w:cs="仿宋"/>
          <w:b w:val="0"/>
          <w:i w:val="0"/>
          <w:caps w:val="0"/>
          <w:color w:val="333333"/>
          <w:spacing w:val="0"/>
          <w:sz w:val="32"/>
          <w:szCs w:val="32"/>
          <w:bdr w:val="none" w:color="auto" w:sz="0" w:space="0"/>
          <w:shd w:val="clear" w:fill="FFFFFF"/>
        </w:rPr>
        <w:t>万元的部分，减半征收企业所得税。</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第十七条  </w:t>
      </w:r>
      <w:r>
        <w:rPr>
          <w:rFonts w:hint="eastAsia" w:ascii="仿宋" w:hAnsi="仿宋" w:eastAsia="仿宋" w:cs="仿宋"/>
          <w:b w:val="0"/>
          <w:i w:val="0"/>
          <w:caps w:val="0"/>
          <w:color w:val="333333"/>
          <w:spacing w:val="0"/>
          <w:sz w:val="32"/>
          <w:szCs w:val="32"/>
          <w:bdr w:val="none" w:color="auto" w:sz="0" w:space="0"/>
          <w:shd w:val="clear" w:fill="FFFFFF"/>
        </w:rPr>
        <w:t>支持搭建企业自主创新平台。鼓励和支持企业建设</w:t>
      </w:r>
      <w:r>
        <w:rPr>
          <w:rFonts w:hint="eastAsia" w:ascii="仿宋" w:hAnsi="仿宋" w:eastAsia="仿宋" w:cs="仿宋"/>
          <w:b w:val="0"/>
          <w:i w:val="0"/>
          <w:caps w:val="0"/>
          <w:color w:val="000000"/>
          <w:spacing w:val="0"/>
          <w:sz w:val="32"/>
          <w:szCs w:val="32"/>
          <w:bdr w:val="none" w:color="auto" w:sz="0" w:space="0"/>
          <w:shd w:val="clear" w:fill="FFFFFF"/>
        </w:rPr>
        <w:t>企业</w:t>
      </w:r>
      <w:r>
        <w:rPr>
          <w:rFonts w:hint="eastAsia" w:ascii="仿宋" w:hAnsi="仿宋" w:eastAsia="仿宋" w:cs="仿宋"/>
          <w:b w:val="0"/>
          <w:i w:val="0"/>
          <w:caps w:val="0"/>
          <w:color w:val="333333"/>
          <w:spacing w:val="0"/>
          <w:sz w:val="32"/>
          <w:szCs w:val="32"/>
          <w:bdr w:val="none" w:color="auto" w:sz="0" w:space="0"/>
          <w:shd w:val="clear" w:fill="FFFFFF"/>
        </w:rPr>
        <w:t>技术中心、工程技术研究中心、公共技术研发中心、重点实验室、院士工作站、博士后工作站、博士后研发基地、技能大师工作室等创新创业载体平台；鼓励和支持县（区）建设产业技术研究院、科技企业孵化器、众创空间、引智成果示范推广基地、</w:t>
      </w:r>
      <w:r>
        <w:rPr>
          <w:rFonts w:hint="eastAsia" w:ascii="仿宋" w:hAnsi="仿宋" w:eastAsia="仿宋" w:cs="仿宋"/>
          <w:b w:val="0"/>
          <w:i w:val="0"/>
          <w:caps w:val="0"/>
          <w:color w:val="333333"/>
          <w:spacing w:val="0"/>
          <w:sz w:val="32"/>
          <w:szCs w:val="32"/>
          <w:bdr w:val="none" w:color="auto" w:sz="0" w:space="0"/>
          <w:shd w:val="clear" w:fill="FFFFFF"/>
        </w:rPr>
        <w:t>“</w:t>
      </w:r>
      <w:r>
        <w:rPr>
          <w:rFonts w:hint="eastAsia" w:ascii="仿宋" w:hAnsi="仿宋" w:eastAsia="仿宋" w:cs="仿宋"/>
          <w:b w:val="0"/>
          <w:i w:val="0"/>
          <w:caps w:val="0"/>
          <w:color w:val="333333"/>
          <w:spacing w:val="0"/>
          <w:sz w:val="32"/>
          <w:szCs w:val="32"/>
          <w:bdr w:val="none" w:color="auto" w:sz="0" w:space="0"/>
          <w:shd w:val="clear" w:fill="FFFFFF"/>
        </w:rPr>
        <w:t>一村一品</w:t>
      </w:r>
      <w:r>
        <w:rPr>
          <w:rFonts w:hint="eastAsia" w:ascii="仿宋" w:hAnsi="仿宋" w:eastAsia="仿宋" w:cs="仿宋"/>
          <w:b w:val="0"/>
          <w:i w:val="0"/>
          <w:caps w:val="0"/>
          <w:color w:val="333333"/>
          <w:spacing w:val="0"/>
          <w:sz w:val="32"/>
          <w:szCs w:val="32"/>
          <w:bdr w:val="none" w:color="auto" w:sz="0" w:space="0"/>
          <w:shd w:val="clear" w:fill="FFFFFF"/>
        </w:rPr>
        <w:t>”</w:t>
      </w:r>
      <w:r>
        <w:rPr>
          <w:rFonts w:hint="eastAsia" w:ascii="仿宋" w:hAnsi="仿宋" w:eastAsia="仿宋" w:cs="仿宋"/>
          <w:b w:val="0"/>
          <w:i w:val="0"/>
          <w:caps w:val="0"/>
          <w:color w:val="333333"/>
          <w:spacing w:val="0"/>
          <w:sz w:val="32"/>
          <w:szCs w:val="32"/>
          <w:bdr w:val="none" w:color="auto" w:sz="0" w:space="0"/>
          <w:shd w:val="clear" w:fill="FFFFFF"/>
        </w:rPr>
        <w:t>引智示范基地、市</w:t>
      </w:r>
      <w:r>
        <w:rPr>
          <w:rFonts w:hint="eastAsia" w:ascii="仿宋" w:hAnsi="仿宋" w:eastAsia="仿宋" w:cs="仿宋"/>
          <w:b w:val="0"/>
          <w:i w:val="0"/>
          <w:caps w:val="0"/>
          <w:color w:val="333333"/>
          <w:spacing w:val="0"/>
          <w:sz w:val="32"/>
          <w:szCs w:val="32"/>
          <w:bdr w:val="none" w:color="auto" w:sz="0" w:space="0"/>
          <w:shd w:val="clear" w:fill="FFFFFF"/>
        </w:rPr>
        <w:t>“</w:t>
      </w:r>
      <w:r>
        <w:rPr>
          <w:rFonts w:hint="eastAsia" w:ascii="仿宋" w:hAnsi="仿宋" w:eastAsia="仿宋" w:cs="仿宋"/>
          <w:b w:val="0"/>
          <w:i w:val="0"/>
          <w:caps w:val="0"/>
          <w:color w:val="333333"/>
          <w:spacing w:val="0"/>
          <w:sz w:val="32"/>
          <w:szCs w:val="32"/>
          <w:bdr w:val="none" w:color="auto" w:sz="0" w:space="0"/>
          <w:shd w:val="clear" w:fill="FFFFFF"/>
        </w:rPr>
        <w:t>十佳科技社团</w:t>
      </w:r>
      <w:r>
        <w:rPr>
          <w:rFonts w:hint="eastAsia" w:ascii="仿宋" w:hAnsi="仿宋" w:eastAsia="仿宋" w:cs="仿宋"/>
          <w:b w:val="0"/>
          <w:i w:val="0"/>
          <w:caps w:val="0"/>
          <w:color w:val="333333"/>
          <w:spacing w:val="0"/>
          <w:sz w:val="32"/>
          <w:szCs w:val="32"/>
          <w:bdr w:val="none" w:color="auto" w:sz="0" w:space="0"/>
          <w:shd w:val="clear" w:fill="FFFFFF"/>
        </w:rPr>
        <w:t>”</w:t>
      </w:r>
      <w:r>
        <w:rPr>
          <w:rFonts w:hint="eastAsia" w:ascii="仿宋" w:hAnsi="仿宋" w:eastAsia="仿宋" w:cs="仿宋"/>
          <w:b w:val="0"/>
          <w:i w:val="0"/>
          <w:caps w:val="0"/>
          <w:color w:val="333333"/>
          <w:spacing w:val="0"/>
          <w:sz w:val="32"/>
          <w:szCs w:val="32"/>
          <w:bdr w:val="none" w:color="auto" w:sz="0" w:space="0"/>
          <w:shd w:val="clear" w:fill="FFFFFF"/>
        </w:rPr>
        <w:t>，积极引进国际技术交流合作项目，着力提升各类平台对创新创业人才的承载能力。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20" w:beforeAutospacing="0" w:after="0" w:afterAutospacing="0" w:line="1050" w:lineRule="atLeast"/>
        <w:ind w:left="0" w:right="0" w:firstLine="645"/>
        <w:jc w:val="both"/>
        <w:rPr>
          <w:rFonts w:hint="eastAsia" w:ascii="仿宋" w:hAnsi="仿宋" w:eastAsia="仿宋" w:cs="仿宋"/>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新认定国家级、省级企业技术中心、工程技术研究中心、重点实验室，由市财政分别奖励</w:t>
      </w:r>
      <w:r>
        <w:rPr>
          <w:rFonts w:hint="eastAsia" w:ascii="仿宋" w:hAnsi="仿宋" w:eastAsia="仿宋" w:cs="仿宋"/>
          <w:b w:val="0"/>
          <w:i w:val="0"/>
          <w:caps w:val="0"/>
          <w:color w:val="333333"/>
          <w:spacing w:val="0"/>
          <w:sz w:val="32"/>
          <w:szCs w:val="32"/>
          <w:bdr w:val="none" w:color="auto" w:sz="0" w:space="0"/>
          <w:shd w:val="clear" w:fill="FFFFFF"/>
        </w:rPr>
        <w:t>50</w:t>
      </w:r>
      <w:r>
        <w:rPr>
          <w:rFonts w:hint="eastAsia" w:ascii="仿宋" w:hAnsi="仿宋" w:eastAsia="仿宋" w:cs="仿宋"/>
          <w:b w:val="0"/>
          <w:i w:val="0"/>
          <w:caps w:val="0"/>
          <w:color w:val="333333"/>
          <w:spacing w:val="0"/>
          <w:sz w:val="32"/>
          <w:szCs w:val="32"/>
          <w:bdr w:val="none" w:color="auto" w:sz="0" w:space="0"/>
          <w:shd w:val="clear" w:fill="FFFFFF"/>
        </w:rPr>
        <w:t>万元、</w:t>
      </w:r>
      <w:r>
        <w:rPr>
          <w:rFonts w:hint="eastAsia" w:ascii="仿宋" w:hAnsi="仿宋" w:eastAsia="仿宋" w:cs="仿宋"/>
          <w:b w:val="0"/>
          <w:i w:val="0"/>
          <w:caps w:val="0"/>
          <w:color w:val="333333"/>
          <w:spacing w:val="0"/>
          <w:sz w:val="32"/>
          <w:szCs w:val="32"/>
          <w:bdr w:val="none" w:color="auto" w:sz="0" w:space="0"/>
          <w:shd w:val="clear" w:fill="FFFFFF"/>
        </w:rPr>
        <w:t>20</w:t>
      </w:r>
      <w:r>
        <w:rPr>
          <w:rFonts w:hint="eastAsia" w:ascii="仿宋" w:hAnsi="仿宋" w:eastAsia="仿宋" w:cs="仿宋"/>
          <w:b w:val="0"/>
          <w:i w:val="0"/>
          <w:caps w:val="0"/>
          <w:color w:val="333333"/>
          <w:spacing w:val="0"/>
          <w:sz w:val="32"/>
          <w:szCs w:val="32"/>
          <w:bdr w:val="none" w:color="auto" w:sz="0" w:space="0"/>
          <w:shd w:val="clear" w:fill="FFFFFF"/>
        </w:rPr>
        <w:t>万元；新认定为市级的，由受益财政奖励</w:t>
      </w:r>
      <w:r>
        <w:rPr>
          <w:rFonts w:hint="eastAsia" w:ascii="仿宋" w:hAnsi="仿宋" w:eastAsia="仿宋" w:cs="仿宋"/>
          <w:b w:val="0"/>
          <w:i w:val="0"/>
          <w:caps w:val="0"/>
          <w:color w:val="333333"/>
          <w:spacing w:val="0"/>
          <w:sz w:val="32"/>
          <w:szCs w:val="32"/>
          <w:bdr w:val="none" w:color="auto" w:sz="0" w:space="0"/>
          <w:shd w:val="clear" w:fill="FFFFFF"/>
        </w:rPr>
        <w:t>10</w:t>
      </w:r>
      <w:r>
        <w:rPr>
          <w:rFonts w:hint="eastAsia" w:ascii="仿宋" w:hAnsi="仿宋" w:eastAsia="仿宋" w:cs="仿宋"/>
          <w:b w:val="0"/>
          <w:i w:val="0"/>
          <w:caps w:val="0"/>
          <w:color w:val="333333"/>
          <w:spacing w:val="0"/>
          <w:sz w:val="32"/>
          <w:szCs w:val="32"/>
          <w:bdr w:val="none" w:color="auto" w:sz="0" w:space="0"/>
          <w:shd w:val="clear" w:fill="FFFFFF"/>
        </w:rPr>
        <w:t>万元。新建院士工作站、博士后工作站，由市财政奖励</w:t>
      </w:r>
      <w:r>
        <w:rPr>
          <w:rFonts w:hint="eastAsia" w:ascii="仿宋" w:hAnsi="仿宋" w:eastAsia="仿宋" w:cs="仿宋"/>
          <w:b w:val="0"/>
          <w:i w:val="0"/>
          <w:caps w:val="0"/>
          <w:color w:val="333333"/>
          <w:spacing w:val="0"/>
          <w:sz w:val="32"/>
          <w:szCs w:val="32"/>
          <w:bdr w:val="none" w:color="auto" w:sz="0" w:space="0"/>
          <w:shd w:val="clear" w:fill="FFFFFF"/>
        </w:rPr>
        <w:t>50</w:t>
      </w:r>
      <w:r>
        <w:rPr>
          <w:rFonts w:hint="eastAsia" w:ascii="仿宋" w:hAnsi="仿宋" w:eastAsia="仿宋" w:cs="仿宋"/>
          <w:b w:val="0"/>
          <w:i w:val="0"/>
          <w:caps w:val="0"/>
          <w:color w:val="333333"/>
          <w:spacing w:val="0"/>
          <w:sz w:val="32"/>
          <w:szCs w:val="32"/>
          <w:bdr w:val="none" w:color="auto" w:sz="0" w:space="0"/>
          <w:shd w:val="clear" w:fill="FFFFFF"/>
        </w:rPr>
        <w:t>万元。新建产业技术研究院，市财政奖励</w:t>
      </w:r>
      <w:r>
        <w:rPr>
          <w:rFonts w:hint="eastAsia" w:ascii="仿宋" w:hAnsi="仿宋" w:eastAsia="仿宋" w:cs="仿宋"/>
          <w:b w:val="0"/>
          <w:i w:val="0"/>
          <w:caps w:val="0"/>
          <w:color w:val="333333"/>
          <w:spacing w:val="0"/>
          <w:sz w:val="32"/>
          <w:szCs w:val="32"/>
          <w:bdr w:val="none" w:color="auto" w:sz="0" w:space="0"/>
          <w:shd w:val="clear" w:fill="FFFFFF"/>
        </w:rPr>
        <w:t>20-50</w:t>
      </w:r>
      <w:r>
        <w:rPr>
          <w:rFonts w:hint="eastAsia" w:ascii="仿宋" w:hAnsi="仿宋" w:eastAsia="仿宋" w:cs="仿宋"/>
          <w:b w:val="0"/>
          <w:i w:val="0"/>
          <w:caps w:val="0"/>
          <w:color w:val="333333"/>
          <w:spacing w:val="0"/>
          <w:sz w:val="32"/>
          <w:szCs w:val="32"/>
          <w:bdr w:val="none" w:color="auto" w:sz="0" w:space="0"/>
          <w:shd w:val="clear" w:fill="FFFFFF"/>
        </w:rPr>
        <w:t>万元。认定为国家级、省级众创空间的，由受益财政分别奖励</w:t>
      </w:r>
      <w:r>
        <w:rPr>
          <w:rFonts w:hint="eastAsia" w:ascii="仿宋" w:hAnsi="仿宋" w:eastAsia="仿宋" w:cs="仿宋"/>
          <w:b w:val="0"/>
          <w:i w:val="0"/>
          <w:caps w:val="0"/>
          <w:color w:val="333333"/>
          <w:spacing w:val="0"/>
          <w:sz w:val="32"/>
          <w:szCs w:val="32"/>
          <w:bdr w:val="none" w:color="auto" w:sz="0" w:space="0"/>
          <w:shd w:val="clear" w:fill="FFFFFF"/>
        </w:rPr>
        <w:t>50</w:t>
      </w:r>
      <w:r>
        <w:rPr>
          <w:rFonts w:hint="eastAsia" w:ascii="仿宋" w:hAnsi="仿宋" w:eastAsia="仿宋" w:cs="仿宋"/>
          <w:b w:val="0"/>
          <w:i w:val="0"/>
          <w:caps w:val="0"/>
          <w:color w:val="333333"/>
          <w:spacing w:val="0"/>
          <w:sz w:val="32"/>
          <w:szCs w:val="32"/>
          <w:bdr w:val="none" w:color="auto" w:sz="0" w:space="0"/>
          <w:shd w:val="clear" w:fill="FFFFFF"/>
        </w:rPr>
        <w:t>万元、</w:t>
      </w:r>
      <w:r>
        <w:rPr>
          <w:rFonts w:hint="eastAsia" w:ascii="仿宋" w:hAnsi="仿宋" w:eastAsia="仿宋" w:cs="仿宋"/>
          <w:b w:val="0"/>
          <w:i w:val="0"/>
          <w:caps w:val="0"/>
          <w:color w:val="333333"/>
          <w:spacing w:val="0"/>
          <w:sz w:val="32"/>
          <w:szCs w:val="32"/>
          <w:bdr w:val="none" w:color="auto" w:sz="0" w:space="0"/>
          <w:shd w:val="clear" w:fill="FFFFFF"/>
        </w:rPr>
        <w:t>20</w:t>
      </w:r>
      <w:r>
        <w:rPr>
          <w:rFonts w:hint="eastAsia" w:ascii="仿宋" w:hAnsi="仿宋" w:eastAsia="仿宋" w:cs="仿宋"/>
          <w:b w:val="0"/>
          <w:i w:val="0"/>
          <w:caps w:val="0"/>
          <w:color w:val="333333"/>
          <w:spacing w:val="0"/>
          <w:sz w:val="32"/>
          <w:szCs w:val="32"/>
          <w:bdr w:val="none" w:color="auto" w:sz="0" w:space="0"/>
          <w:shd w:val="clear" w:fill="FFFFFF"/>
        </w:rPr>
        <w:t>万元。</w:t>
      </w:r>
      <w:r>
        <w:rPr>
          <w:rFonts w:hint="eastAsia" w:ascii="仿宋" w:hAnsi="仿宋" w:eastAsia="仿宋" w:cs="仿宋"/>
          <w:b w:val="0"/>
          <w:i w:val="0"/>
          <w:caps w:val="0"/>
          <w:color w:val="000000"/>
          <w:spacing w:val="0"/>
          <w:sz w:val="32"/>
          <w:szCs w:val="32"/>
          <w:bdr w:val="none" w:color="auto" w:sz="0" w:space="0"/>
          <w:shd w:val="clear" w:fill="FFFFFF"/>
        </w:rPr>
        <w:t>新建省级公共技术研发中心，由市财政奖励</w:t>
      </w:r>
      <w:r>
        <w:rPr>
          <w:rFonts w:hint="eastAsia" w:ascii="仿宋" w:hAnsi="仿宋" w:eastAsia="仿宋" w:cs="仿宋"/>
          <w:b w:val="0"/>
          <w:i w:val="0"/>
          <w:caps w:val="0"/>
          <w:color w:val="000000"/>
          <w:spacing w:val="0"/>
          <w:sz w:val="32"/>
          <w:szCs w:val="32"/>
          <w:bdr w:val="none" w:color="auto" w:sz="0" w:space="0"/>
          <w:shd w:val="clear" w:fill="FFFFFF"/>
        </w:rPr>
        <w:t>20</w:t>
      </w:r>
      <w:r>
        <w:rPr>
          <w:rFonts w:hint="eastAsia" w:ascii="仿宋" w:hAnsi="仿宋" w:eastAsia="仿宋" w:cs="仿宋"/>
          <w:b w:val="0"/>
          <w:i w:val="0"/>
          <w:caps w:val="0"/>
          <w:color w:val="000000"/>
          <w:spacing w:val="0"/>
          <w:sz w:val="32"/>
          <w:szCs w:val="32"/>
          <w:bdr w:val="none" w:color="auto" w:sz="0" w:space="0"/>
          <w:shd w:val="clear" w:fill="FFFFFF"/>
        </w:rPr>
        <w:t>万元；新建市级公共技术研发中心，由受益财政奖励</w:t>
      </w:r>
      <w:r>
        <w:rPr>
          <w:rFonts w:hint="eastAsia" w:ascii="仿宋" w:hAnsi="仿宋" w:eastAsia="仿宋" w:cs="仿宋"/>
          <w:b w:val="0"/>
          <w:i w:val="0"/>
          <w:caps w:val="0"/>
          <w:color w:val="000000"/>
          <w:spacing w:val="0"/>
          <w:sz w:val="32"/>
          <w:szCs w:val="32"/>
          <w:bdr w:val="none" w:color="auto" w:sz="0" w:space="0"/>
          <w:shd w:val="clear" w:fill="FFFFFF"/>
        </w:rPr>
        <w:t>10</w:t>
      </w:r>
      <w:r>
        <w:rPr>
          <w:rFonts w:hint="eastAsia" w:ascii="仿宋" w:hAnsi="仿宋" w:eastAsia="仿宋" w:cs="仿宋"/>
          <w:b w:val="0"/>
          <w:i w:val="0"/>
          <w:caps w:val="0"/>
          <w:color w:val="000000"/>
          <w:spacing w:val="0"/>
          <w:sz w:val="32"/>
          <w:szCs w:val="32"/>
          <w:bdr w:val="none" w:color="auto" w:sz="0" w:space="0"/>
          <w:shd w:val="clear" w:fill="FFFFFF"/>
        </w:rPr>
        <w:t>万元。</w:t>
      </w:r>
      <w:r>
        <w:rPr>
          <w:rFonts w:hint="eastAsia" w:ascii="仿宋" w:hAnsi="仿宋" w:eastAsia="仿宋" w:cs="仿宋"/>
          <w:b w:val="0"/>
          <w:i w:val="0"/>
          <w:caps w:val="0"/>
          <w:color w:val="333333"/>
          <w:spacing w:val="0"/>
          <w:sz w:val="32"/>
          <w:szCs w:val="32"/>
          <w:bdr w:val="none" w:color="auto" w:sz="0" w:space="0"/>
          <w:shd w:val="clear" w:fill="FFFFFF"/>
        </w:rPr>
        <w:t>新建博士后研发基地，由市财政奖励</w:t>
      </w:r>
      <w:r>
        <w:rPr>
          <w:rFonts w:hint="eastAsia" w:ascii="仿宋" w:hAnsi="仿宋" w:eastAsia="仿宋" w:cs="仿宋"/>
          <w:b w:val="0"/>
          <w:i w:val="0"/>
          <w:caps w:val="0"/>
          <w:color w:val="333333"/>
          <w:spacing w:val="0"/>
          <w:sz w:val="32"/>
          <w:szCs w:val="32"/>
          <w:bdr w:val="none" w:color="auto" w:sz="0" w:space="0"/>
          <w:shd w:val="clear" w:fill="FFFFFF"/>
        </w:rPr>
        <w:t>10</w:t>
      </w:r>
      <w:r>
        <w:rPr>
          <w:rFonts w:hint="eastAsia" w:ascii="仿宋" w:hAnsi="仿宋" w:eastAsia="仿宋" w:cs="仿宋"/>
          <w:b w:val="0"/>
          <w:i w:val="0"/>
          <w:caps w:val="0"/>
          <w:color w:val="333333"/>
          <w:spacing w:val="0"/>
          <w:sz w:val="32"/>
          <w:szCs w:val="32"/>
          <w:bdr w:val="none" w:color="auto" w:sz="0" w:space="0"/>
          <w:shd w:val="clear" w:fill="FFFFFF"/>
        </w:rPr>
        <w:t>万元。新创建省级引智示范基地，由市财政奖励</w:t>
      </w:r>
      <w:r>
        <w:rPr>
          <w:rFonts w:hint="eastAsia" w:ascii="仿宋" w:hAnsi="仿宋" w:eastAsia="仿宋" w:cs="仿宋"/>
          <w:b w:val="0"/>
          <w:i w:val="0"/>
          <w:caps w:val="0"/>
          <w:color w:val="333333"/>
          <w:spacing w:val="0"/>
          <w:sz w:val="32"/>
          <w:szCs w:val="32"/>
          <w:bdr w:val="none" w:color="auto" w:sz="0" w:space="0"/>
          <w:shd w:val="clear" w:fill="FFFFFF"/>
        </w:rPr>
        <w:t>5</w:t>
      </w:r>
      <w:r>
        <w:rPr>
          <w:rFonts w:hint="eastAsia" w:ascii="仿宋" w:hAnsi="仿宋" w:eastAsia="仿宋" w:cs="仿宋"/>
          <w:b w:val="0"/>
          <w:i w:val="0"/>
          <w:caps w:val="0"/>
          <w:color w:val="333333"/>
          <w:spacing w:val="0"/>
          <w:sz w:val="32"/>
          <w:szCs w:val="32"/>
          <w:bdr w:val="none" w:color="auto" w:sz="0" w:space="0"/>
          <w:shd w:val="clear" w:fill="FFFFFF"/>
        </w:rPr>
        <w:t>万元；新创建市级</w:t>
      </w:r>
      <w:r>
        <w:rPr>
          <w:rFonts w:hint="eastAsia" w:ascii="仿宋" w:hAnsi="仿宋" w:eastAsia="仿宋" w:cs="仿宋"/>
          <w:b w:val="0"/>
          <w:i w:val="0"/>
          <w:caps w:val="0"/>
          <w:color w:val="333333"/>
          <w:spacing w:val="0"/>
          <w:sz w:val="32"/>
          <w:szCs w:val="32"/>
          <w:bdr w:val="none" w:color="auto" w:sz="0" w:space="0"/>
          <w:shd w:val="clear" w:fill="FFFFFF"/>
        </w:rPr>
        <w:t>“</w:t>
      </w:r>
      <w:r>
        <w:rPr>
          <w:rFonts w:hint="eastAsia" w:ascii="仿宋" w:hAnsi="仿宋" w:eastAsia="仿宋" w:cs="仿宋"/>
          <w:b w:val="0"/>
          <w:i w:val="0"/>
          <w:caps w:val="0"/>
          <w:color w:val="333333"/>
          <w:spacing w:val="0"/>
          <w:sz w:val="32"/>
          <w:szCs w:val="32"/>
          <w:bdr w:val="none" w:color="auto" w:sz="0" w:space="0"/>
          <w:shd w:val="clear" w:fill="FFFFFF"/>
        </w:rPr>
        <w:t>一村一品</w:t>
      </w:r>
      <w:r>
        <w:rPr>
          <w:rFonts w:hint="eastAsia" w:ascii="仿宋" w:hAnsi="仿宋" w:eastAsia="仿宋" w:cs="仿宋"/>
          <w:b w:val="0"/>
          <w:i w:val="0"/>
          <w:caps w:val="0"/>
          <w:color w:val="333333"/>
          <w:spacing w:val="0"/>
          <w:sz w:val="32"/>
          <w:szCs w:val="32"/>
          <w:bdr w:val="none" w:color="auto" w:sz="0" w:space="0"/>
          <w:shd w:val="clear" w:fill="FFFFFF"/>
        </w:rPr>
        <w:t>”</w:t>
      </w:r>
      <w:r>
        <w:rPr>
          <w:rFonts w:hint="eastAsia" w:ascii="仿宋" w:hAnsi="仿宋" w:eastAsia="仿宋" w:cs="仿宋"/>
          <w:b w:val="0"/>
          <w:i w:val="0"/>
          <w:caps w:val="0"/>
          <w:color w:val="333333"/>
          <w:spacing w:val="0"/>
          <w:sz w:val="32"/>
          <w:szCs w:val="32"/>
          <w:bdr w:val="none" w:color="auto" w:sz="0" w:space="0"/>
          <w:shd w:val="clear" w:fill="FFFFFF"/>
        </w:rPr>
        <w:t>引智示范基地，由市财政、受益财政各奖励</w:t>
      </w:r>
      <w:r>
        <w:rPr>
          <w:rFonts w:hint="eastAsia" w:ascii="仿宋" w:hAnsi="仿宋" w:eastAsia="仿宋" w:cs="仿宋"/>
          <w:b w:val="0"/>
          <w:i w:val="0"/>
          <w:caps w:val="0"/>
          <w:color w:val="333333"/>
          <w:spacing w:val="0"/>
          <w:sz w:val="32"/>
          <w:szCs w:val="32"/>
          <w:bdr w:val="none" w:color="auto" w:sz="0" w:space="0"/>
          <w:shd w:val="clear" w:fill="FFFFFF"/>
        </w:rPr>
        <w:t>1</w:t>
      </w:r>
      <w:r>
        <w:rPr>
          <w:rFonts w:hint="eastAsia" w:ascii="仿宋" w:hAnsi="仿宋" w:eastAsia="仿宋" w:cs="仿宋"/>
          <w:b w:val="0"/>
          <w:i w:val="0"/>
          <w:caps w:val="0"/>
          <w:color w:val="333333"/>
          <w:spacing w:val="0"/>
          <w:sz w:val="32"/>
          <w:szCs w:val="32"/>
          <w:bdr w:val="none" w:color="auto" w:sz="0" w:space="0"/>
          <w:shd w:val="clear" w:fill="FFFFFF"/>
        </w:rPr>
        <w:t>万元。博士后研究人员在站期间所从事的研究项目获得相应奖励，实现成果转化，创造出较大经济效益或社会效益的，由市财政再给予</w:t>
      </w:r>
      <w:r>
        <w:rPr>
          <w:rFonts w:hint="eastAsia" w:ascii="仿宋" w:hAnsi="仿宋" w:eastAsia="仿宋" w:cs="仿宋"/>
          <w:b w:val="0"/>
          <w:i w:val="0"/>
          <w:caps w:val="0"/>
          <w:color w:val="333333"/>
          <w:spacing w:val="0"/>
          <w:sz w:val="32"/>
          <w:szCs w:val="32"/>
          <w:bdr w:val="none" w:color="auto" w:sz="0" w:space="0"/>
          <w:shd w:val="clear" w:fill="FFFFFF"/>
        </w:rPr>
        <w:t>2-5</w:t>
      </w:r>
      <w:r>
        <w:rPr>
          <w:rFonts w:hint="eastAsia" w:ascii="仿宋" w:hAnsi="仿宋" w:eastAsia="仿宋" w:cs="仿宋"/>
          <w:b w:val="0"/>
          <w:i w:val="0"/>
          <w:caps w:val="0"/>
          <w:color w:val="333333"/>
          <w:spacing w:val="0"/>
          <w:sz w:val="32"/>
          <w:szCs w:val="32"/>
          <w:bdr w:val="none" w:color="auto" w:sz="0" w:space="0"/>
          <w:shd w:val="clear" w:fill="FFFFFF"/>
        </w:rPr>
        <w:t>万元的经费资助。短期、中长期国际技术交流合作项目（引进外国专家项目或海外留学人员创业项目），分别给予</w:t>
      </w:r>
      <w:r>
        <w:rPr>
          <w:rFonts w:hint="eastAsia" w:ascii="仿宋" w:hAnsi="仿宋" w:eastAsia="仿宋" w:cs="仿宋"/>
          <w:b w:val="0"/>
          <w:i w:val="0"/>
          <w:caps w:val="0"/>
          <w:color w:val="333333"/>
          <w:spacing w:val="0"/>
          <w:sz w:val="32"/>
          <w:szCs w:val="32"/>
          <w:bdr w:val="none" w:color="auto" w:sz="0" w:space="0"/>
          <w:shd w:val="clear" w:fill="FFFFFF"/>
        </w:rPr>
        <w:t>5</w:t>
      </w:r>
      <w:r>
        <w:rPr>
          <w:rFonts w:hint="eastAsia" w:ascii="仿宋" w:hAnsi="仿宋" w:eastAsia="仿宋" w:cs="仿宋"/>
          <w:b w:val="0"/>
          <w:i w:val="0"/>
          <w:caps w:val="0"/>
          <w:color w:val="333333"/>
          <w:spacing w:val="0"/>
          <w:sz w:val="32"/>
          <w:szCs w:val="32"/>
          <w:bdr w:val="none" w:color="auto" w:sz="0" w:space="0"/>
          <w:shd w:val="clear" w:fill="FFFFFF"/>
        </w:rPr>
        <w:t>万元、</w:t>
      </w:r>
      <w:r>
        <w:rPr>
          <w:rFonts w:hint="eastAsia" w:ascii="仿宋" w:hAnsi="仿宋" w:eastAsia="仿宋" w:cs="仿宋"/>
          <w:b w:val="0"/>
          <w:i w:val="0"/>
          <w:caps w:val="0"/>
          <w:color w:val="333333"/>
          <w:spacing w:val="0"/>
          <w:sz w:val="32"/>
          <w:szCs w:val="32"/>
          <w:bdr w:val="none" w:color="auto" w:sz="0" w:space="0"/>
          <w:shd w:val="clear" w:fill="FFFFFF"/>
        </w:rPr>
        <w:t>10</w:t>
      </w:r>
      <w:r>
        <w:rPr>
          <w:rFonts w:hint="eastAsia" w:ascii="仿宋" w:hAnsi="仿宋" w:eastAsia="仿宋" w:cs="仿宋"/>
          <w:b w:val="0"/>
          <w:i w:val="0"/>
          <w:caps w:val="0"/>
          <w:color w:val="333333"/>
          <w:spacing w:val="0"/>
          <w:sz w:val="32"/>
          <w:szCs w:val="32"/>
          <w:bdr w:val="none" w:color="auto" w:sz="0" w:space="0"/>
          <w:shd w:val="clear" w:fill="FFFFFF"/>
        </w:rPr>
        <w:t>万元奖励，由市财政、受益财政各承担</w:t>
      </w:r>
      <w:r>
        <w:rPr>
          <w:rFonts w:hint="eastAsia" w:ascii="仿宋" w:hAnsi="仿宋" w:eastAsia="仿宋" w:cs="仿宋"/>
          <w:b w:val="0"/>
          <w:i w:val="0"/>
          <w:caps w:val="0"/>
          <w:color w:val="333333"/>
          <w:spacing w:val="0"/>
          <w:sz w:val="32"/>
          <w:szCs w:val="32"/>
          <w:bdr w:val="none" w:color="auto" w:sz="0" w:space="0"/>
          <w:shd w:val="clear" w:fill="FFFFFF"/>
        </w:rPr>
        <w:t>50%</w:t>
      </w:r>
      <w:r>
        <w:rPr>
          <w:rFonts w:hint="eastAsia" w:ascii="仿宋" w:hAnsi="仿宋" w:eastAsia="仿宋" w:cs="仿宋"/>
          <w:b w:val="0"/>
          <w:i w:val="0"/>
          <w:caps w:val="0"/>
          <w:color w:val="333333"/>
          <w:spacing w:val="0"/>
          <w:sz w:val="32"/>
          <w:szCs w:val="32"/>
          <w:bdr w:val="none" w:color="auto" w:sz="0" w:space="0"/>
          <w:shd w:val="clear" w:fill="FFFFFF"/>
        </w:rPr>
        <w:t>。创建市</w:t>
      </w:r>
      <w:r>
        <w:rPr>
          <w:rFonts w:hint="eastAsia" w:ascii="仿宋" w:hAnsi="仿宋" w:eastAsia="仿宋" w:cs="仿宋"/>
          <w:b w:val="0"/>
          <w:i w:val="0"/>
          <w:caps w:val="0"/>
          <w:color w:val="333333"/>
          <w:spacing w:val="0"/>
          <w:sz w:val="32"/>
          <w:szCs w:val="32"/>
          <w:bdr w:val="none" w:color="auto" w:sz="0" w:space="0"/>
          <w:shd w:val="clear" w:fill="FFFFFF"/>
        </w:rPr>
        <w:t>“</w:t>
      </w:r>
      <w:r>
        <w:rPr>
          <w:rFonts w:hint="eastAsia" w:ascii="仿宋" w:hAnsi="仿宋" w:eastAsia="仿宋" w:cs="仿宋"/>
          <w:b w:val="0"/>
          <w:i w:val="0"/>
          <w:caps w:val="0"/>
          <w:color w:val="333333"/>
          <w:spacing w:val="0"/>
          <w:sz w:val="32"/>
          <w:szCs w:val="32"/>
          <w:bdr w:val="none" w:color="auto" w:sz="0" w:space="0"/>
          <w:shd w:val="clear" w:fill="FFFFFF"/>
        </w:rPr>
        <w:t>十佳科技社团</w:t>
      </w:r>
      <w:r>
        <w:rPr>
          <w:rFonts w:hint="eastAsia" w:ascii="仿宋" w:hAnsi="仿宋" w:eastAsia="仿宋" w:cs="仿宋"/>
          <w:b w:val="0"/>
          <w:i w:val="0"/>
          <w:caps w:val="0"/>
          <w:color w:val="333333"/>
          <w:spacing w:val="0"/>
          <w:sz w:val="32"/>
          <w:szCs w:val="32"/>
          <w:bdr w:val="none" w:color="auto" w:sz="0" w:space="0"/>
          <w:shd w:val="clear" w:fill="FFFFFF"/>
        </w:rPr>
        <w:t>”</w:t>
      </w:r>
      <w:r>
        <w:rPr>
          <w:rFonts w:hint="eastAsia" w:ascii="仿宋" w:hAnsi="仿宋" w:eastAsia="仿宋" w:cs="仿宋"/>
          <w:b w:val="0"/>
          <w:i w:val="0"/>
          <w:caps w:val="0"/>
          <w:color w:val="333333"/>
          <w:spacing w:val="0"/>
          <w:sz w:val="32"/>
          <w:szCs w:val="32"/>
          <w:bdr w:val="none" w:color="auto" w:sz="0" w:space="0"/>
          <w:shd w:val="clear" w:fill="FFFFFF"/>
        </w:rPr>
        <w:t>，由市财政奖励</w:t>
      </w:r>
      <w:r>
        <w:rPr>
          <w:rFonts w:hint="eastAsia" w:ascii="仿宋" w:hAnsi="仿宋" w:eastAsia="仿宋" w:cs="仿宋"/>
          <w:b w:val="0"/>
          <w:i w:val="0"/>
          <w:caps w:val="0"/>
          <w:color w:val="333333"/>
          <w:spacing w:val="0"/>
          <w:sz w:val="32"/>
          <w:szCs w:val="32"/>
          <w:bdr w:val="none" w:color="auto" w:sz="0" w:space="0"/>
          <w:shd w:val="clear" w:fill="FFFFFF"/>
        </w:rPr>
        <w:t>1</w:t>
      </w:r>
      <w:r>
        <w:rPr>
          <w:rFonts w:hint="eastAsia" w:ascii="仿宋" w:hAnsi="仿宋" w:eastAsia="仿宋" w:cs="仿宋"/>
          <w:b w:val="0"/>
          <w:i w:val="0"/>
          <w:caps w:val="0"/>
          <w:color w:val="333333"/>
          <w:spacing w:val="0"/>
          <w:sz w:val="32"/>
          <w:szCs w:val="32"/>
          <w:bdr w:val="none" w:color="auto" w:sz="0" w:space="0"/>
          <w:shd w:val="clear" w:fill="FFFFFF"/>
        </w:rPr>
        <w:t>万元。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20" w:beforeAutospacing="0" w:after="0" w:afterAutospacing="0" w:line="1050" w:lineRule="atLeast"/>
        <w:ind w:left="0" w:right="0" w:firstLine="645"/>
        <w:jc w:val="both"/>
        <w:rPr>
          <w:rFonts w:hint="eastAsia" w:ascii="仿宋" w:hAnsi="仿宋" w:eastAsia="仿宋" w:cs="仿宋"/>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对于国家级给予资金奖补的创新平台或项目，市财政给予等额的配套资金奖补；省级给予资金奖补的创新平台或项目，由受益财政给予等额的配套资金奖补。各级奖补金额之和，最高不超过创新平台或项目固定资产投资总额。</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第十八条  </w:t>
      </w:r>
      <w:r>
        <w:rPr>
          <w:rFonts w:hint="eastAsia" w:ascii="仿宋" w:hAnsi="仿宋" w:eastAsia="仿宋" w:cs="仿宋"/>
          <w:b w:val="0"/>
          <w:i w:val="0"/>
          <w:caps w:val="0"/>
          <w:color w:val="333333"/>
          <w:spacing w:val="0"/>
          <w:sz w:val="32"/>
          <w:szCs w:val="32"/>
          <w:bdr w:val="none" w:color="auto" w:sz="0" w:space="0"/>
          <w:shd w:val="clear" w:fill="FFFFFF"/>
        </w:rPr>
        <w:t>强化科技成果转化的政策激励，提高科研人员成果转化收益比例。高校、科研机构和国有企（事）业单位以科技成果作价入股投资企业、转让或转化职务技术成果的，可将不低于</w:t>
      </w:r>
      <w:r>
        <w:rPr>
          <w:rFonts w:hint="eastAsia" w:ascii="仿宋" w:hAnsi="仿宋" w:eastAsia="仿宋" w:cs="仿宋"/>
          <w:b w:val="0"/>
          <w:i w:val="0"/>
          <w:caps w:val="0"/>
          <w:color w:val="333333"/>
          <w:spacing w:val="0"/>
          <w:sz w:val="32"/>
          <w:szCs w:val="32"/>
          <w:bdr w:val="none" w:color="auto" w:sz="0" w:space="0"/>
          <w:shd w:val="clear" w:fill="FFFFFF"/>
        </w:rPr>
        <w:t>50%</w:t>
      </w:r>
      <w:r>
        <w:rPr>
          <w:rFonts w:hint="eastAsia" w:ascii="仿宋" w:hAnsi="仿宋" w:eastAsia="仿宋" w:cs="仿宋"/>
          <w:b w:val="0"/>
          <w:i w:val="0"/>
          <w:caps w:val="0"/>
          <w:color w:val="333333"/>
          <w:spacing w:val="0"/>
          <w:sz w:val="32"/>
          <w:szCs w:val="32"/>
          <w:bdr w:val="none" w:color="auto" w:sz="0" w:space="0"/>
          <w:shd w:val="clear" w:fill="FFFFFF"/>
        </w:rPr>
        <w:t>技术权益或净收益奖励给予为科技成果研发或产业化做出突出贡献人员。高校、科研机构转化职务科技成果以股份或出资比例等股权形式给予个人奖励。给予科技人员个人奖励，暂不征收个人所得税。高校转化职务科技成果以股份或出资比例等股权形式给予个人奖励，获奖人在取得股份、出资比例时，暂不缴纳个人所得税。国家、省、市对科技成果完成人和为科技成果转化作出重要贡献人员的资助，不受事业单位绩效工资总额限制。获得发明专利授权，并实施产业化的，由受益财政奖励</w:t>
      </w:r>
      <w:r>
        <w:rPr>
          <w:rFonts w:hint="eastAsia" w:ascii="仿宋" w:hAnsi="仿宋" w:eastAsia="仿宋" w:cs="仿宋"/>
          <w:b w:val="0"/>
          <w:i w:val="0"/>
          <w:caps w:val="0"/>
          <w:color w:val="333333"/>
          <w:spacing w:val="0"/>
          <w:sz w:val="32"/>
          <w:szCs w:val="32"/>
          <w:bdr w:val="none" w:color="auto" w:sz="0" w:space="0"/>
          <w:shd w:val="clear" w:fill="FFFFFF"/>
        </w:rPr>
        <w:t>50</w:t>
      </w:r>
      <w:r>
        <w:rPr>
          <w:rFonts w:hint="eastAsia" w:ascii="仿宋" w:hAnsi="仿宋" w:eastAsia="仿宋" w:cs="仿宋"/>
          <w:b w:val="0"/>
          <w:i w:val="0"/>
          <w:caps w:val="0"/>
          <w:color w:val="333333"/>
          <w:spacing w:val="0"/>
          <w:sz w:val="32"/>
          <w:szCs w:val="32"/>
          <w:bdr w:val="none" w:color="auto" w:sz="0" w:space="0"/>
          <w:shd w:val="clear" w:fill="FFFFFF"/>
        </w:rPr>
        <w:t>万元。</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0"/>
        <w:jc w:val="both"/>
        <w:rPr>
          <w:rFonts w:hint="eastAsia" w:ascii="仿宋" w:hAnsi="仿宋" w:eastAsia="仿宋" w:cs="仿宋"/>
          <w:b w:val="0"/>
          <w:i w:val="0"/>
          <w:caps w:val="0"/>
          <w:color w:val="333333"/>
          <w:spacing w:val="0"/>
          <w:sz w:val="32"/>
          <w:szCs w:val="32"/>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0"/>
        <w:jc w:val="center"/>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第五章    人才激励培养政策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第十九条</w:t>
      </w:r>
      <w:r>
        <w:rPr>
          <w:rFonts w:hint="eastAsia" w:ascii="仿宋" w:hAnsi="仿宋" w:eastAsia="仿宋" w:cs="仿宋"/>
          <w:b w:val="0"/>
          <w:i w:val="0"/>
          <w:caps w:val="0"/>
          <w:color w:val="333333"/>
          <w:spacing w:val="0"/>
          <w:sz w:val="32"/>
          <w:szCs w:val="32"/>
          <w:bdr w:val="none" w:color="auto" w:sz="0" w:space="0"/>
          <w:shd w:val="clear" w:fill="FFFFFF"/>
        </w:rPr>
        <w:t>  为激励和表彰为经济社会发展做出贡献的高层次人才，开展杰出人才奖、科学技术奖、科技创新领军人才、优秀专家、优秀企业家、优秀科技工作者等评选活动，由市委、市政府命名表彰，促使全市各行各业的优秀人才脱颖而出。</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第二十条  </w:t>
      </w:r>
      <w:r>
        <w:rPr>
          <w:rFonts w:hint="eastAsia" w:ascii="仿宋" w:hAnsi="仿宋" w:eastAsia="仿宋" w:cs="仿宋"/>
          <w:b w:val="0"/>
          <w:i w:val="0"/>
          <w:caps w:val="0"/>
          <w:color w:val="333333"/>
          <w:spacing w:val="0"/>
          <w:sz w:val="32"/>
          <w:szCs w:val="32"/>
          <w:bdr w:val="none" w:color="auto" w:sz="0" w:space="0"/>
          <w:shd w:val="clear" w:fill="FFFFFF"/>
        </w:rPr>
        <w:t>获市以上相关荣誉称号的各类优秀人才，给予相应物质和精神奖励。国家、省科学技术奖获得者，评为国务院和省政府特殊津贴专家、省优秀专家、省优秀农村实用人才的，给予一次性等额配套奖励。评为国家级、省级学术技术带头人的，四年内每人每年分别发放人才津贴</w:t>
      </w:r>
      <w:r>
        <w:rPr>
          <w:rFonts w:hint="eastAsia" w:ascii="仿宋" w:hAnsi="仿宋" w:eastAsia="仿宋" w:cs="仿宋"/>
          <w:b w:val="0"/>
          <w:i w:val="0"/>
          <w:caps w:val="0"/>
          <w:color w:val="333333"/>
          <w:spacing w:val="0"/>
          <w:sz w:val="32"/>
          <w:szCs w:val="32"/>
          <w:bdr w:val="none" w:color="auto" w:sz="0" w:space="0"/>
          <w:shd w:val="clear" w:fill="FFFFFF"/>
        </w:rPr>
        <w:t>0.5</w:t>
      </w:r>
      <w:r>
        <w:rPr>
          <w:rFonts w:hint="eastAsia" w:ascii="仿宋" w:hAnsi="仿宋" w:eastAsia="仿宋" w:cs="仿宋"/>
          <w:b w:val="0"/>
          <w:i w:val="0"/>
          <w:caps w:val="0"/>
          <w:color w:val="333333"/>
          <w:spacing w:val="0"/>
          <w:sz w:val="32"/>
          <w:szCs w:val="32"/>
          <w:bdr w:val="none" w:color="auto" w:sz="0" w:space="0"/>
          <w:shd w:val="clear" w:fill="FFFFFF"/>
        </w:rPr>
        <w:t>万元、</w:t>
      </w:r>
      <w:r>
        <w:rPr>
          <w:rFonts w:hint="eastAsia" w:ascii="仿宋" w:hAnsi="仿宋" w:eastAsia="仿宋" w:cs="仿宋"/>
          <w:b w:val="0"/>
          <w:i w:val="0"/>
          <w:caps w:val="0"/>
          <w:color w:val="333333"/>
          <w:spacing w:val="0"/>
          <w:sz w:val="32"/>
          <w:szCs w:val="32"/>
          <w:bdr w:val="none" w:color="auto" w:sz="0" w:space="0"/>
          <w:shd w:val="clear" w:fill="FFFFFF"/>
        </w:rPr>
        <w:t>0.4</w:t>
      </w:r>
      <w:r>
        <w:rPr>
          <w:rFonts w:hint="eastAsia" w:ascii="仿宋" w:hAnsi="仿宋" w:eastAsia="仿宋" w:cs="仿宋"/>
          <w:b w:val="0"/>
          <w:i w:val="0"/>
          <w:caps w:val="0"/>
          <w:color w:val="333333"/>
          <w:spacing w:val="0"/>
          <w:sz w:val="32"/>
          <w:szCs w:val="32"/>
          <w:bdr w:val="none" w:color="auto" w:sz="0" w:space="0"/>
          <w:shd w:val="clear" w:fill="FFFFFF"/>
        </w:rPr>
        <w:t>万元。获得国务院特殊津贴专家、省优秀专家等相当及以上层次荣誉称号的专业技术人才，可直接评为市优秀专家一次；获得省政府特殊津贴专家等相当及以上层次荣誉称号的专业技术人才，可直接评为市优秀专业技术人才一次。</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市杰出人才奖获得者一次性奖励</w:t>
      </w:r>
      <w:r>
        <w:rPr>
          <w:rFonts w:hint="eastAsia" w:ascii="仿宋" w:hAnsi="仿宋" w:eastAsia="仿宋" w:cs="仿宋"/>
          <w:b w:val="0"/>
          <w:i w:val="0"/>
          <w:caps w:val="0"/>
          <w:color w:val="333333"/>
          <w:spacing w:val="0"/>
          <w:sz w:val="32"/>
          <w:szCs w:val="32"/>
          <w:bdr w:val="none" w:color="auto" w:sz="0" w:space="0"/>
          <w:shd w:val="clear" w:fill="FFFFFF"/>
        </w:rPr>
        <w:t>50</w:t>
      </w:r>
      <w:r>
        <w:rPr>
          <w:rFonts w:hint="eastAsia" w:ascii="仿宋" w:hAnsi="仿宋" w:eastAsia="仿宋" w:cs="仿宋"/>
          <w:b w:val="0"/>
          <w:i w:val="0"/>
          <w:caps w:val="0"/>
          <w:color w:val="333333"/>
          <w:spacing w:val="0"/>
          <w:sz w:val="32"/>
          <w:szCs w:val="32"/>
          <w:bdr w:val="none" w:color="auto" w:sz="0" w:space="0"/>
          <w:shd w:val="clear" w:fill="FFFFFF"/>
        </w:rPr>
        <w:t>万元；市科学技术特别贡献奖获得者，根据贡献大小一次性奖励</w:t>
      </w:r>
      <w:r>
        <w:rPr>
          <w:rFonts w:hint="eastAsia" w:ascii="仿宋" w:hAnsi="仿宋" w:eastAsia="仿宋" w:cs="仿宋"/>
          <w:b w:val="0"/>
          <w:i w:val="0"/>
          <w:caps w:val="0"/>
          <w:color w:val="333333"/>
          <w:spacing w:val="0"/>
          <w:sz w:val="32"/>
          <w:szCs w:val="32"/>
          <w:bdr w:val="none" w:color="auto" w:sz="0" w:space="0"/>
          <w:shd w:val="clear" w:fill="FFFFFF"/>
        </w:rPr>
        <w:t>20—40</w:t>
      </w:r>
      <w:r>
        <w:rPr>
          <w:rFonts w:hint="eastAsia" w:ascii="仿宋" w:hAnsi="仿宋" w:eastAsia="仿宋" w:cs="仿宋"/>
          <w:b w:val="0"/>
          <w:i w:val="0"/>
          <w:caps w:val="0"/>
          <w:color w:val="333333"/>
          <w:spacing w:val="0"/>
          <w:sz w:val="32"/>
          <w:szCs w:val="32"/>
          <w:bdr w:val="none" w:color="auto" w:sz="0" w:space="0"/>
          <w:shd w:val="clear" w:fill="FFFFFF"/>
        </w:rPr>
        <w:t>万元；市科学技术进步奖一、二、三等奖每项分别一次性奖励</w:t>
      </w:r>
      <w:r>
        <w:rPr>
          <w:rFonts w:hint="eastAsia" w:ascii="仿宋" w:hAnsi="仿宋" w:eastAsia="仿宋" w:cs="仿宋"/>
          <w:b w:val="0"/>
          <w:i w:val="0"/>
          <w:caps w:val="0"/>
          <w:color w:val="333333"/>
          <w:spacing w:val="0"/>
          <w:sz w:val="32"/>
          <w:szCs w:val="32"/>
          <w:bdr w:val="none" w:color="auto" w:sz="0" w:space="0"/>
          <w:shd w:val="clear" w:fill="FFFFFF"/>
        </w:rPr>
        <w:t>6</w:t>
      </w:r>
      <w:r>
        <w:rPr>
          <w:rFonts w:hint="eastAsia" w:ascii="仿宋" w:hAnsi="仿宋" w:eastAsia="仿宋" w:cs="仿宋"/>
          <w:b w:val="0"/>
          <w:i w:val="0"/>
          <w:caps w:val="0"/>
          <w:color w:val="333333"/>
          <w:spacing w:val="0"/>
          <w:sz w:val="32"/>
          <w:szCs w:val="32"/>
          <w:bdr w:val="none" w:color="auto" w:sz="0" w:space="0"/>
          <w:shd w:val="clear" w:fill="FFFFFF"/>
        </w:rPr>
        <w:t>万元、</w:t>
      </w:r>
      <w:r>
        <w:rPr>
          <w:rFonts w:hint="eastAsia" w:ascii="仿宋" w:hAnsi="仿宋" w:eastAsia="仿宋" w:cs="仿宋"/>
          <w:b w:val="0"/>
          <w:i w:val="0"/>
          <w:caps w:val="0"/>
          <w:color w:val="333333"/>
          <w:spacing w:val="0"/>
          <w:sz w:val="32"/>
          <w:szCs w:val="32"/>
          <w:bdr w:val="none" w:color="auto" w:sz="0" w:space="0"/>
          <w:shd w:val="clear" w:fill="FFFFFF"/>
        </w:rPr>
        <w:t>3</w:t>
      </w:r>
      <w:r>
        <w:rPr>
          <w:rFonts w:hint="eastAsia" w:ascii="仿宋" w:hAnsi="仿宋" w:eastAsia="仿宋" w:cs="仿宋"/>
          <w:b w:val="0"/>
          <w:i w:val="0"/>
          <w:caps w:val="0"/>
          <w:color w:val="333333"/>
          <w:spacing w:val="0"/>
          <w:sz w:val="32"/>
          <w:szCs w:val="32"/>
          <w:bdr w:val="none" w:color="auto" w:sz="0" w:space="0"/>
          <w:shd w:val="clear" w:fill="FFFFFF"/>
        </w:rPr>
        <w:t>万元、</w:t>
      </w:r>
      <w:r>
        <w:rPr>
          <w:rFonts w:hint="eastAsia" w:ascii="仿宋" w:hAnsi="仿宋" w:eastAsia="仿宋" w:cs="仿宋"/>
          <w:b w:val="0"/>
          <w:i w:val="0"/>
          <w:caps w:val="0"/>
          <w:color w:val="333333"/>
          <w:spacing w:val="0"/>
          <w:sz w:val="32"/>
          <w:szCs w:val="32"/>
          <w:bdr w:val="none" w:color="auto" w:sz="0" w:space="0"/>
          <w:shd w:val="clear" w:fill="FFFFFF"/>
        </w:rPr>
        <w:t>1</w:t>
      </w:r>
      <w:r>
        <w:rPr>
          <w:rFonts w:hint="eastAsia" w:ascii="仿宋" w:hAnsi="仿宋" w:eastAsia="仿宋" w:cs="仿宋"/>
          <w:b w:val="0"/>
          <w:i w:val="0"/>
          <w:caps w:val="0"/>
          <w:color w:val="333333"/>
          <w:spacing w:val="0"/>
          <w:sz w:val="32"/>
          <w:szCs w:val="32"/>
          <w:bdr w:val="none" w:color="auto" w:sz="0" w:space="0"/>
          <w:shd w:val="clear" w:fill="FFFFFF"/>
        </w:rPr>
        <w:t>万元；评为市政府特殊津贴专家的，一次性发放人才津贴</w:t>
      </w:r>
      <w:r>
        <w:rPr>
          <w:rFonts w:hint="eastAsia" w:ascii="仿宋" w:hAnsi="仿宋" w:eastAsia="仿宋" w:cs="仿宋"/>
          <w:b w:val="0"/>
          <w:i w:val="0"/>
          <w:caps w:val="0"/>
          <w:color w:val="333333"/>
          <w:spacing w:val="0"/>
          <w:sz w:val="32"/>
          <w:szCs w:val="32"/>
          <w:bdr w:val="none" w:color="auto" w:sz="0" w:space="0"/>
          <w:shd w:val="clear" w:fill="FFFFFF"/>
        </w:rPr>
        <w:t>1.5</w:t>
      </w:r>
      <w:r>
        <w:rPr>
          <w:rFonts w:hint="eastAsia" w:ascii="仿宋" w:hAnsi="仿宋" w:eastAsia="仿宋" w:cs="仿宋"/>
          <w:b w:val="0"/>
          <w:i w:val="0"/>
          <w:caps w:val="0"/>
          <w:color w:val="333333"/>
          <w:spacing w:val="0"/>
          <w:sz w:val="32"/>
          <w:szCs w:val="32"/>
          <w:bdr w:val="none" w:color="auto" w:sz="0" w:space="0"/>
          <w:shd w:val="clear" w:fill="FFFFFF"/>
        </w:rPr>
        <w:t>万元；评为市优秀专家、优秀专业技术人才、学术技术带头人的，四年内每人每年发放人才津贴</w:t>
      </w:r>
      <w:r>
        <w:rPr>
          <w:rFonts w:hint="eastAsia" w:ascii="仿宋" w:hAnsi="仿宋" w:eastAsia="仿宋" w:cs="仿宋"/>
          <w:b w:val="0"/>
          <w:i w:val="0"/>
          <w:caps w:val="0"/>
          <w:color w:val="333333"/>
          <w:spacing w:val="0"/>
          <w:sz w:val="32"/>
          <w:szCs w:val="32"/>
          <w:bdr w:val="none" w:color="auto" w:sz="0" w:space="0"/>
          <w:shd w:val="clear" w:fill="FFFFFF"/>
        </w:rPr>
        <w:t>0.4</w:t>
      </w:r>
      <w:r>
        <w:rPr>
          <w:rFonts w:hint="eastAsia" w:ascii="仿宋" w:hAnsi="仿宋" w:eastAsia="仿宋" w:cs="仿宋"/>
          <w:b w:val="0"/>
          <w:i w:val="0"/>
          <w:caps w:val="0"/>
          <w:color w:val="333333"/>
          <w:spacing w:val="0"/>
          <w:sz w:val="32"/>
          <w:szCs w:val="32"/>
          <w:bdr w:val="none" w:color="auto" w:sz="0" w:space="0"/>
          <w:shd w:val="clear" w:fill="FFFFFF"/>
        </w:rPr>
        <w:t>万元、</w:t>
      </w:r>
      <w:r>
        <w:rPr>
          <w:rFonts w:hint="eastAsia" w:ascii="仿宋" w:hAnsi="仿宋" w:eastAsia="仿宋" w:cs="仿宋"/>
          <w:b w:val="0"/>
          <w:i w:val="0"/>
          <w:caps w:val="0"/>
          <w:color w:val="333333"/>
          <w:spacing w:val="0"/>
          <w:sz w:val="32"/>
          <w:szCs w:val="32"/>
          <w:bdr w:val="none" w:color="auto" w:sz="0" w:space="0"/>
          <w:shd w:val="clear" w:fill="FFFFFF"/>
        </w:rPr>
        <w:t>0.3</w:t>
      </w:r>
      <w:r>
        <w:rPr>
          <w:rFonts w:hint="eastAsia" w:ascii="仿宋" w:hAnsi="仿宋" w:eastAsia="仿宋" w:cs="仿宋"/>
          <w:b w:val="0"/>
          <w:i w:val="0"/>
          <w:caps w:val="0"/>
          <w:color w:val="333333"/>
          <w:spacing w:val="0"/>
          <w:sz w:val="32"/>
          <w:szCs w:val="32"/>
          <w:bdr w:val="none" w:color="auto" w:sz="0" w:space="0"/>
          <w:shd w:val="clear" w:fill="FFFFFF"/>
        </w:rPr>
        <w:t>万元、</w:t>
      </w:r>
      <w:r>
        <w:rPr>
          <w:rFonts w:hint="eastAsia" w:ascii="仿宋" w:hAnsi="仿宋" w:eastAsia="仿宋" w:cs="仿宋"/>
          <w:b w:val="0"/>
          <w:i w:val="0"/>
          <w:caps w:val="0"/>
          <w:color w:val="333333"/>
          <w:spacing w:val="0"/>
          <w:sz w:val="32"/>
          <w:szCs w:val="32"/>
          <w:bdr w:val="none" w:color="auto" w:sz="0" w:space="0"/>
          <w:shd w:val="clear" w:fill="FFFFFF"/>
        </w:rPr>
        <w:t>0.3</w:t>
      </w:r>
      <w:r>
        <w:rPr>
          <w:rFonts w:hint="eastAsia" w:ascii="仿宋" w:hAnsi="仿宋" w:eastAsia="仿宋" w:cs="仿宋"/>
          <w:b w:val="0"/>
          <w:i w:val="0"/>
          <w:caps w:val="0"/>
          <w:color w:val="333333"/>
          <w:spacing w:val="0"/>
          <w:sz w:val="32"/>
          <w:szCs w:val="32"/>
          <w:bdr w:val="none" w:color="auto" w:sz="0" w:space="0"/>
          <w:shd w:val="clear" w:fill="FFFFFF"/>
        </w:rPr>
        <w:t>万元；评为市优秀企业经营管理人才的，三年内每人每年发放人才津贴</w:t>
      </w:r>
      <w:r>
        <w:rPr>
          <w:rFonts w:hint="eastAsia" w:ascii="仿宋" w:hAnsi="仿宋" w:eastAsia="仿宋" w:cs="仿宋"/>
          <w:b w:val="0"/>
          <w:i w:val="0"/>
          <w:caps w:val="0"/>
          <w:color w:val="333333"/>
          <w:spacing w:val="0"/>
          <w:sz w:val="32"/>
          <w:szCs w:val="32"/>
          <w:bdr w:val="none" w:color="auto" w:sz="0" w:space="0"/>
          <w:shd w:val="clear" w:fill="FFFFFF"/>
        </w:rPr>
        <w:t>0.3</w:t>
      </w:r>
      <w:r>
        <w:rPr>
          <w:rFonts w:hint="eastAsia" w:ascii="仿宋" w:hAnsi="仿宋" w:eastAsia="仿宋" w:cs="仿宋"/>
          <w:b w:val="0"/>
          <w:i w:val="0"/>
          <w:caps w:val="0"/>
          <w:color w:val="333333"/>
          <w:spacing w:val="0"/>
          <w:sz w:val="32"/>
          <w:szCs w:val="32"/>
          <w:bdr w:val="none" w:color="auto" w:sz="0" w:space="0"/>
          <w:shd w:val="clear" w:fill="FFFFFF"/>
        </w:rPr>
        <w:t>万元；评为市乡土专家的，一次性发放人才津贴</w:t>
      </w:r>
      <w:r>
        <w:rPr>
          <w:rFonts w:hint="eastAsia" w:ascii="仿宋" w:hAnsi="仿宋" w:eastAsia="仿宋" w:cs="仿宋"/>
          <w:b w:val="0"/>
          <w:i w:val="0"/>
          <w:caps w:val="0"/>
          <w:color w:val="333333"/>
          <w:spacing w:val="0"/>
          <w:sz w:val="32"/>
          <w:szCs w:val="32"/>
          <w:bdr w:val="none" w:color="auto" w:sz="0" w:space="0"/>
          <w:shd w:val="clear" w:fill="FFFFFF"/>
        </w:rPr>
        <w:t>0.5</w:t>
      </w:r>
      <w:r>
        <w:rPr>
          <w:rFonts w:hint="eastAsia" w:ascii="仿宋" w:hAnsi="仿宋" w:eastAsia="仿宋" w:cs="仿宋"/>
          <w:b w:val="0"/>
          <w:i w:val="0"/>
          <w:caps w:val="0"/>
          <w:color w:val="333333"/>
          <w:spacing w:val="0"/>
          <w:sz w:val="32"/>
          <w:szCs w:val="32"/>
          <w:bdr w:val="none" w:color="auto" w:sz="0" w:space="0"/>
          <w:shd w:val="clear" w:fill="FFFFFF"/>
        </w:rPr>
        <w:t>万元；市优秀学术成果奖获得者，一、二等奖分别一次性奖励</w:t>
      </w:r>
      <w:r>
        <w:rPr>
          <w:rFonts w:hint="eastAsia" w:ascii="仿宋" w:hAnsi="仿宋" w:eastAsia="仿宋" w:cs="仿宋"/>
          <w:b w:val="0"/>
          <w:i w:val="0"/>
          <w:caps w:val="0"/>
          <w:color w:val="333333"/>
          <w:spacing w:val="0"/>
          <w:sz w:val="32"/>
          <w:szCs w:val="32"/>
          <w:bdr w:val="none" w:color="auto" w:sz="0" w:space="0"/>
          <w:shd w:val="clear" w:fill="FFFFFF"/>
        </w:rPr>
        <w:t>0.5</w:t>
      </w:r>
      <w:r>
        <w:rPr>
          <w:rFonts w:hint="eastAsia" w:ascii="仿宋" w:hAnsi="仿宋" w:eastAsia="仿宋" w:cs="仿宋"/>
          <w:b w:val="0"/>
          <w:i w:val="0"/>
          <w:caps w:val="0"/>
          <w:color w:val="333333"/>
          <w:spacing w:val="0"/>
          <w:sz w:val="32"/>
          <w:szCs w:val="32"/>
          <w:bdr w:val="none" w:color="auto" w:sz="0" w:space="0"/>
          <w:shd w:val="clear" w:fill="FFFFFF"/>
        </w:rPr>
        <w:t>万元、</w:t>
      </w:r>
      <w:r>
        <w:rPr>
          <w:rFonts w:hint="eastAsia" w:ascii="仿宋" w:hAnsi="仿宋" w:eastAsia="仿宋" w:cs="仿宋"/>
          <w:b w:val="0"/>
          <w:i w:val="0"/>
          <w:caps w:val="0"/>
          <w:color w:val="333333"/>
          <w:spacing w:val="0"/>
          <w:sz w:val="32"/>
          <w:szCs w:val="32"/>
          <w:bdr w:val="none" w:color="auto" w:sz="0" w:space="0"/>
          <w:shd w:val="clear" w:fill="FFFFFF"/>
        </w:rPr>
        <w:t>0.3</w:t>
      </w:r>
      <w:r>
        <w:rPr>
          <w:rFonts w:hint="eastAsia" w:ascii="仿宋" w:hAnsi="仿宋" w:eastAsia="仿宋" w:cs="仿宋"/>
          <w:b w:val="0"/>
          <w:i w:val="0"/>
          <w:caps w:val="0"/>
          <w:color w:val="333333"/>
          <w:spacing w:val="0"/>
          <w:sz w:val="32"/>
          <w:szCs w:val="32"/>
          <w:bdr w:val="none" w:color="auto" w:sz="0" w:space="0"/>
          <w:shd w:val="clear" w:fill="FFFFFF"/>
        </w:rPr>
        <w:t>万元。</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上述奖补由市财政发放。奖补标准根据我市经济发展情况，适时浮动。县（区）评选的各类优秀人才，参考市定标准，制定相应的奖励政策。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第二十一条</w:t>
      </w:r>
      <w:r>
        <w:rPr>
          <w:rFonts w:hint="eastAsia" w:ascii="仿宋" w:hAnsi="仿宋" w:eastAsia="仿宋" w:cs="仿宋"/>
          <w:b w:val="0"/>
          <w:i w:val="0"/>
          <w:caps w:val="0"/>
          <w:color w:val="333333"/>
          <w:spacing w:val="0"/>
          <w:sz w:val="32"/>
          <w:szCs w:val="32"/>
          <w:bdr w:val="none" w:color="auto" w:sz="0" w:space="0"/>
          <w:shd w:val="clear" w:fill="FFFFFF"/>
        </w:rPr>
        <w:t>  对取得突出成绩、作出突出贡献的人才，优先推荐申报省级以上相关荣誉称号；优先享受培训进修、项目课题资助等优惠政策；优先推荐参评各级劳动模范、五一劳动奖章等荣誉，有参政议政能力的，优先推荐为各级党代表、人大代表或政协委员等候选人人选。</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第二十二条</w:t>
      </w:r>
      <w:r>
        <w:rPr>
          <w:rFonts w:hint="eastAsia" w:ascii="仿宋" w:hAnsi="仿宋" w:eastAsia="仿宋" w:cs="仿宋"/>
          <w:b w:val="0"/>
          <w:i w:val="0"/>
          <w:caps w:val="0"/>
          <w:color w:val="333333"/>
          <w:spacing w:val="0"/>
          <w:sz w:val="32"/>
          <w:szCs w:val="32"/>
          <w:bdr w:val="none" w:color="auto" w:sz="0" w:space="0"/>
          <w:shd w:val="clear" w:fill="FFFFFF"/>
        </w:rPr>
        <w:t>  支持人才中介服务业发展，积极引进国内知名人才中介机构，探索建立我市“人才金港”。建立实施引才激励制度，对为我市引进</w:t>
      </w:r>
      <w:r>
        <w:rPr>
          <w:rFonts w:hint="eastAsia" w:ascii="仿宋" w:hAnsi="仿宋" w:eastAsia="仿宋" w:cs="仿宋"/>
          <w:b w:val="0"/>
          <w:i w:val="0"/>
          <w:caps w:val="0"/>
          <w:color w:val="333333"/>
          <w:spacing w:val="0"/>
          <w:sz w:val="32"/>
          <w:szCs w:val="32"/>
          <w:bdr w:val="none" w:color="auto" w:sz="0" w:space="0"/>
          <w:shd w:val="clear" w:fill="FFFFFF"/>
        </w:rPr>
        <w:t>A</w:t>
      </w:r>
      <w:r>
        <w:rPr>
          <w:rFonts w:hint="eastAsia" w:ascii="仿宋" w:hAnsi="仿宋" w:eastAsia="仿宋" w:cs="仿宋"/>
          <w:b w:val="0"/>
          <w:i w:val="0"/>
          <w:caps w:val="0"/>
          <w:color w:val="333333"/>
          <w:spacing w:val="0"/>
          <w:sz w:val="32"/>
          <w:szCs w:val="32"/>
          <w:bdr w:val="none" w:color="auto" w:sz="0" w:space="0"/>
          <w:shd w:val="clear" w:fill="FFFFFF"/>
        </w:rPr>
        <w:t>类人才的个人或中介组织，给予</w:t>
      </w:r>
      <w:r>
        <w:rPr>
          <w:rFonts w:hint="eastAsia" w:ascii="仿宋" w:hAnsi="仿宋" w:eastAsia="仿宋" w:cs="仿宋"/>
          <w:b w:val="0"/>
          <w:i w:val="0"/>
          <w:caps w:val="0"/>
          <w:color w:val="333333"/>
          <w:spacing w:val="0"/>
          <w:sz w:val="32"/>
          <w:szCs w:val="32"/>
          <w:bdr w:val="none" w:color="auto" w:sz="0" w:space="0"/>
          <w:shd w:val="clear" w:fill="FFFFFF"/>
        </w:rPr>
        <w:t>10</w:t>
      </w:r>
      <w:r>
        <w:rPr>
          <w:rFonts w:hint="eastAsia" w:ascii="仿宋" w:hAnsi="仿宋" w:eastAsia="仿宋" w:cs="仿宋"/>
          <w:b w:val="0"/>
          <w:i w:val="0"/>
          <w:caps w:val="0"/>
          <w:color w:val="333333"/>
          <w:spacing w:val="0"/>
          <w:sz w:val="32"/>
          <w:szCs w:val="32"/>
          <w:bdr w:val="none" w:color="auto" w:sz="0" w:space="0"/>
          <w:shd w:val="clear" w:fill="FFFFFF"/>
        </w:rPr>
        <w:t>万元奖励，由市财政和受益财政各承担</w:t>
      </w:r>
      <w:r>
        <w:rPr>
          <w:rFonts w:hint="eastAsia" w:ascii="仿宋" w:hAnsi="仿宋" w:eastAsia="仿宋" w:cs="仿宋"/>
          <w:b w:val="0"/>
          <w:i w:val="0"/>
          <w:caps w:val="0"/>
          <w:color w:val="333333"/>
          <w:spacing w:val="0"/>
          <w:sz w:val="32"/>
          <w:szCs w:val="32"/>
          <w:bdr w:val="none" w:color="auto" w:sz="0" w:space="0"/>
          <w:shd w:val="clear" w:fill="FFFFFF"/>
        </w:rPr>
        <w:t>50%</w:t>
      </w:r>
      <w:r>
        <w:rPr>
          <w:rFonts w:hint="eastAsia" w:ascii="仿宋" w:hAnsi="仿宋" w:eastAsia="仿宋" w:cs="仿宋"/>
          <w:b w:val="0"/>
          <w:i w:val="0"/>
          <w:caps w:val="0"/>
          <w:color w:val="333333"/>
          <w:spacing w:val="0"/>
          <w:sz w:val="32"/>
          <w:szCs w:val="32"/>
          <w:bdr w:val="none" w:color="auto" w:sz="0" w:space="0"/>
          <w:shd w:val="clear" w:fill="FFFFFF"/>
        </w:rPr>
        <w:t>。鼓励产业集聚区引进高层次人才，凡当年引进博士生</w:t>
      </w:r>
      <w:r>
        <w:rPr>
          <w:rFonts w:hint="eastAsia" w:ascii="仿宋" w:hAnsi="仿宋" w:eastAsia="仿宋" w:cs="仿宋"/>
          <w:b w:val="0"/>
          <w:i w:val="0"/>
          <w:caps w:val="0"/>
          <w:color w:val="333333"/>
          <w:spacing w:val="0"/>
          <w:sz w:val="32"/>
          <w:szCs w:val="32"/>
          <w:bdr w:val="none" w:color="auto" w:sz="0" w:space="0"/>
          <w:shd w:val="clear" w:fill="FFFFFF"/>
        </w:rPr>
        <w:t>3</w:t>
      </w:r>
      <w:r>
        <w:rPr>
          <w:rFonts w:hint="eastAsia" w:ascii="仿宋" w:hAnsi="仿宋" w:eastAsia="仿宋" w:cs="仿宋"/>
          <w:b w:val="0"/>
          <w:i w:val="0"/>
          <w:caps w:val="0"/>
          <w:color w:val="333333"/>
          <w:spacing w:val="0"/>
          <w:sz w:val="32"/>
          <w:szCs w:val="32"/>
          <w:bdr w:val="none" w:color="auto" w:sz="0" w:space="0"/>
          <w:shd w:val="clear" w:fill="FFFFFF"/>
        </w:rPr>
        <w:t>名以上、</w:t>
      </w:r>
      <w:r>
        <w:rPr>
          <w:rFonts w:hint="eastAsia" w:ascii="仿宋" w:hAnsi="仿宋" w:eastAsia="仿宋" w:cs="仿宋"/>
          <w:b w:val="0"/>
          <w:i w:val="0"/>
          <w:caps w:val="0"/>
          <w:color w:val="333333"/>
          <w:spacing w:val="0"/>
          <w:sz w:val="32"/>
          <w:szCs w:val="32"/>
          <w:bdr w:val="none" w:color="auto" w:sz="0" w:space="0"/>
          <w:shd w:val="clear" w:fill="FFFFFF"/>
        </w:rPr>
        <w:t>“211</w:t>
      </w:r>
      <w:r>
        <w:rPr>
          <w:rFonts w:hint="eastAsia" w:ascii="仿宋" w:hAnsi="仿宋" w:eastAsia="仿宋" w:cs="仿宋"/>
          <w:b w:val="0"/>
          <w:i w:val="0"/>
          <w:caps w:val="0"/>
          <w:color w:val="333333"/>
          <w:spacing w:val="0"/>
          <w:sz w:val="32"/>
          <w:szCs w:val="32"/>
          <w:bdr w:val="none" w:color="auto" w:sz="0" w:space="0"/>
          <w:shd w:val="clear" w:fill="FFFFFF"/>
        </w:rPr>
        <w:t>工程</w:t>
      </w:r>
      <w:r>
        <w:rPr>
          <w:rFonts w:hint="eastAsia" w:ascii="仿宋" w:hAnsi="仿宋" w:eastAsia="仿宋" w:cs="仿宋"/>
          <w:b w:val="0"/>
          <w:i w:val="0"/>
          <w:caps w:val="0"/>
          <w:color w:val="333333"/>
          <w:spacing w:val="0"/>
          <w:sz w:val="32"/>
          <w:szCs w:val="32"/>
          <w:bdr w:val="none" w:color="auto" w:sz="0" w:space="0"/>
          <w:shd w:val="clear" w:fill="FFFFFF"/>
        </w:rPr>
        <w:t>”</w:t>
      </w:r>
      <w:r>
        <w:rPr>
          <w:rFonts w:hint="eastAsia" w:ascii="仿宋" w:hAnsi="仿宋" w:eastAsia="仿宋" w:cs="仿宋"/>
          <w:b w:val="0"/>
          <w:i w:val="0"/>
          <w:caps w:val="0"/>
          <w:color w:val="333333"/>
          <w:spacing w:val="0"/>
          <w:sz w:val="32"/>
          <w:szCs w:val="32"/>
          <w:bdr w:val="none" w:color="auto" w:sz="0" w:space="0"/>
          <w:shd w:val="clear" w:fill="FFFFFF"/>
        </w:rPr>
        <w:t>院校硕士生</w:t>
      </w:r>
      <w:r>
        <w:rPr>
          <w:rFonts w:hint="eastAsia" w:ascii="仿宋" w:hAnsi="仿宋" w:eastAsia="仿宋" w:cs="仿宋"/>
          <w:b w:val="0"/>
          <w:i w:val="0"/>
          <w:caps w:val="0"/>
          <w:color w:val="333333"/>
          <w:spacing w:val="0"/>
          <w:sz w:val="32"/>
          <w:szCs w:val="32"/>
          <w:bdr w:val="none" w:color="auto" w:sz="0" w:space="0"/>
          <w:shd w:val="clear" w:fill="FFFFFF"/>
        </w:rPr>
        <w:t>10</w:t>
      </w:r>
      <w:r>
        <w:rPr>
          <w:rFonts w:hint="eastAsia" w:ascii="仿宋" w:hAnsi="仿宋" w:eastAsia="仿宋" w:cs="仿宋"/>
          <w:b w:val="0"/>
          <w:i w:val="0"/>
          <w:caps w:val="0"/>
          <w:color w:val="333333"/>
          <w:spacing w:val="0"/>
          <w:sz w:val="32"/>
          <w:szCs w:val="32"/>
          <w:bdr w:val="none" w:color="auto" w:sz="0" w:space="0"/>
          <w:shd w:val="clear" w:fill="FFFFFF"/>
        </w:rPr>
        <w:t>名以上、</w:t>
      </w:r>
      <w:r>
        <w:rPr>
          <w:rFonts w:hint="eastAsia" w:ascii="仿宋" w:hAnsi="仿宋" w:eastAsia="仿宋" w:cs="仿宋"/>
          <w:b w:val="0"/>
          <w:i w:val="0"/>
          <w:caps w:val="0"/>
          <w:color w:val="333333"/>
          <w:spacing w:val="0"/>
          <w:sz w:val="32"/>
          <w:szCs w:val="32"/>
          <w:bdr w:val="none" w:color="auto" w:sz="0" w:space="0"/>
          <w:shd w:val="clear" w:fill="FFFFFF"/>
        </w:rPr>
        <w:t>“985</w:t>
      </w:r>
      <w:r>
        <w:rPr>
          <w:rFonts w:hint="eastAsia" w:ascii="仿宋" w:hAnsi="仿宋" w:eastAsia="仿宋" w:cs="仿宋"/>
          <w:b w:val="0"/>
          <w:i w:val="0"/>
          <w:caps w:val="0"/>
          <w:color w:val="333333"/>
          <w:spacing w:val="0"/>
          <w:sz w:val="32"/>
          <w:szCs w:val="32"/>
          <w:bdr w:val="none" w:color="auto" w:sz="0" w:space="0"/>
          <w:shd w:val="clear" w:fill="FFFFFF"/>
        </w:rPr>
        <w:t>工程</w:t>
      </w:r>
      <w:r>
        <w:rPr>
          <w:rFonts w:hint="eastAsia" w:ascii="仿宋" w:hAnsi="仿宋" w:eastAsia="仿宋" w:cs="仿宋"/>
          <w:b w:val="0"/>
          <w:i w:val="0"/>
          <w:caps w:val="0"/>
          <w:color w:val="333333"/>
          <w:spacing w:val="0"/>
          <w:sz w:val="32"/>
          <w:szCs w:val="32"/>
          <w:bdr w:val="none" w:color="auto" w:sz="0" w:space="0"/>
          <w:shd w:val="clear" w:fill="FFFFFF"/>
        </w:rPr>
        <w:t>”</w:t>
      </w:r>
      <w:r>
        <w:rPr>
          <w:rFonts w:hint="eastAsia" w:ascii="仿宋" w:hAnsi="仿宋" w:eastAsia="仿宋" w:cs="仿宋"/>
          <w:b w:val="0"/>
          <w:i w:val="0"/>
          <w:caps w:val="0"/>
          <w:color w:val="333333"/>
          <w:spacing w:val="0"/>
          <w:sz w:val="32"/>
          <w:szCs w:val="32"/>
          <w:bdr w:val="none" w:color="auto" w:sz="0" w:space="0"/>
          <w:shd w:val="clear" w:fill="FFFFFF"/>
        </w:rPr>
        <w:t>院校本科生</w:t>
      </w:r>
      <w:r>
        <w:rPr>
          <w:rFonts w:hint="eastAsia" w:ascii="仿宋" w:hAnsi="仿宋" w:eastAsia="仿宋" w:cs="仿宋"/>
          <w:b w:val="0"/>
          <w:i w:val="0"/>
          <w:caps w:val="0"/>
          <w:color w:val="333333"/>
          <w:spacing w:val="0"/>
          <w:sz w:val="32"/>
          <w:szCs w:val="32"/>
          <w:bdr w:val="none" w:color="auto" w:sz="0" w:space="0"/>
          <w:shd w:val="clear" w:fill="FFFFFF"/>
        </w:rPr>
        <w:t>20</w:t>
      </w:r>
      <w:r>
        <w:rPr>
          <w:rFonts w:hint="eastAsia" w:ascii="仿宋" w:hAnsi="仿宋" w:eastAsia="仿宋" w:cs="仿宋"/>
          <w:b w:val="0"/>
          <w:i w:val="0"/>
          <w:caps w:val="0"/>
          <w:color w:val="333333"/>
          <w:spacing w:val="0"/>
          <w:sz w:val="32"/>
          <w:szCs w:val="32"/>
          <w:bdr w:val="none" w:color="auto" w:sz="0" w:space="0"/>
          <w:shd w:val="clear" w:fill="FFFFFF"/>
        </w:rPr>
        <w:t>名以上，签订</w:t>
      </w:r>
      <w:r>
        <w:rPr>
          <w:rFonts w:hint="eastAsia" w:ascii="仿宋" w:hAnsi="仿宋" w:eastAsia="仿宋" w:cs="仿宋"/>
          <w:b w:val="0"/>
          <w:i w:val="0"/>
          <w:caps w:val="0"/>
          <w:color w:val="333333"/>
          <w:spacing w:val="0"/>
          <w:sz w:val="32"/>
          <w:szCs w:val="32"/>
          <w:bdr w:val="none" w:color="auto" w:sz="0" w:space="0"/>
          <w:shd w:val="clear" w:fill="FFFFFF"/>
        </w:rPr>
        <w:t>5</w:t>
      </w:r>
      <w:r>
        <w:rPr>
          <w:rFonts w:hint="eastAsia" w:ascii="仿宋" w:hAnsi="仿宋" w:eastAsia="仿宋" w:cs="仿宋"/>
          <w:b w:val="0"/>
          <w:i w:val="0"/>
          <w:caps w:val="0"/>
          <w:color w:val="333333"/>
          <w:spacing w:val="0"/>
          <w:sz w:val="32"/>
          <w:szCs w:val="32"/>
          <w:bdr w:val="none" w:color="auto" w:sz="0" w:space="0"/>
          <w:shd w:val="clear" w:fill="FFFFFF"/>
        </w:rPr>
        <w:t>年以上合同的，市财政分别奖励产业集聚区</w:t>
      </w:r>
      <w:r>
        <w:rPr>
          <w:rFonts w:hint="eastAsia" w:ascii="仿宋" w:hAnsi="仿宋" w:eastAsia="仿宋" w:cs="仿宋"/>
          <w:b w:val="0"/>
          <w:i w:val="0"/>
          <w:caps w:val="0"/>
          <w:color w:val="333333"/>
          <w:spacing w:val="0"/>
          <w:sz w:val="32"/>
          <w:szCs w:val="32"/>
          <w:bdr w:val="none" w:color="auto" w:sz="0" w:space="0"/>
          <w:shd w:val="clear" w:fill="FFFFFF"/>
        </w:rPr>
        <w:t>20</w:t>
      </w:r>
      <w:r>
        <w:rPr>
          <w:rFonts w:hint="eastAsia" w:ascii="仿宋" w:hAnsi="仿宋" w:eastAsia="仿宋" w:cs="仿宋"/>
          <w:b w:val="0"/>
          <w:i w:val="0"/>
          <w:caps w:val="0"/>
          <w:color w:val="333333"/>
          <w:spacing w:val="0"/>
          <w:sz w:val="32"/>
          <w:szCs w:val="32"/>
          <w:bdr w:val="none" w:color="auto" w:sz="0" w:space="0"/>
          <w:shd w:val="clear" w:fill="FFFFFF"/>
        </w:rPr>
        <w:t>万元。</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第二十三条</w:t>
      </w:r>
      <w:r>
        <w:rPr>
          <w:rFonts w:hint="eastAsia" w:ascii="仿宋" w:hAnsi="仿宋" w:eastAsia="仿宋" w:cs="仿宋"/>
          <w:b w:val="0"/>
          <w:i w:val="0"/>
          <w:caps w:val="0"/>
          <w:color w:val="333333"/>
          <w:spacing w:val="0"/>
          <w:sz w:val="32"/>
          <w:szCs w:val="32"/>
          <w:bdr w:val="none" w:color="auto" w:sz="0" w:space="0"/>
          <w:shd w:val="clear" w:fill="FFFFFF"/>
        </w:rPr>
        <w:t>  建立健全科研人才双向流动机制。在省级以上重点实验室、工程技术研究中心（工程实验室）、博士后科研工作站、院士专家工作站等骨干创新平台，设立首席科学家、特聘研究员等特设岗位，按照人在岗在、人走岗销的方式管理。允许科研院所的科技人员经所在单位批准，在不影响本职工作和单位权益的条件下到企业兼职或在职领办创办成果转化平台（企业）进行成果转化，</w:t>
      </w:r>
      <w:r>
        <w:rPr>
          <w:rFonts w:hint="eastAsia" w:ascii="仿宋" w:hAnsi="仿宋" w:eastAsia="仿宋" w:cs="仿宋"/>
          <w:b w:val="0"/>
          <w:i w:val="0"/>
          <w:caps w:val="0"/>
          <w:color w:val="333333"/>
          <w:spacing w:val="0"/>
          <w:sz w:val="32"/>
          <w:szCs w:val="32"/>
          <w:bdr w:val="none" w:color="auto" w:sz="0" w:space="0"/>
          <w:shd w:val="clear" w:fill="FFFFFF"/>
        </w:rPr>
        <w:t>3</w:t>
      </w:r>
      <w:r>
        <w:rPr>
          <w:rFonts w:hint="eastAsia" w:ascii="仿宋" w:hAnsi="仿宋" w:eastAsia="仿宋" w:cs="仿宋"/>
          <w:b w:val="0"/>
          <w:i w:val="0"/>
          <w:caps w:val="0"/>
          <w:color w:val="333333"/>
          <w:spacing w:val="0"/>
          <w:sz w:val="32"/>
          <w:szCs w:val="32"/>
          <w:bdr w:val="none" w:color="auto" w:sz="0" w:space="0"/>
          <w:shd w:val="clear" w:fill="FFFFFF"/>
        </w:rPr>
        <w:t>年内保留其原有身份和职称，档案工资正常晋升，期间重新回原单位工作的恢复原待遇。允许高校和科研院所设立一定比例流动岗位，吸引有创新实践经验的企业家和企业科技人才兼职。</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第二十四条  </w:t>
      </w:r>
      <w:r>
        <w:rPr>
          <w:rFonts w:hint="eastAsia" w:ascii="仿宋" w:hAnsi="仿宋" w:eastAsia="仿宋" w:cs="仿宋"/>
          <w:b w:val="0"/>
          <w:i w:val="0"/>
          <w:caps w:val="0"/>
          <w:color w:val="333333"/>
          <w:spacing w:val="0"/>
          <w:sz w:val="32"/>
          <w:szCs w:val="32"/>
          <w:bdr w:val="none" w:color="auto" w:sz="0" w:space="0"/>
          <w:shd w:val="clear" w:fill="FFFFFF"/>
        </w:rPr>
        <w:t>加大高技能人才培养力度。实施高技能人才培训补助计划，对列入培训补助计划的项目，按照上级有关规定给予资助。对在濮阳高校、高职院校、中职院校、技工院校接受职业教育的学生，免交所有学费，由国家、省、市财政按规定的比例支付；对上述院校直接培养或输送培养高技能人才并取得技师资格的，按培养人数分别给予每人</w:t>
      </w:r>
      <w:r>
        <w:rPr>
          <w:rFonts w:hint="eastAsia" w:ascii="仿宋" w:hAnsi="仿宋" w:eastAsia="仿宋" w:cs="仿宋"/>
          <w:b w:val="0"/>
          <w:i w:val="0"/>
          <w:caps w:val="0"/>
          <w:color w:val="333333"/>
          <w:spacing w:val="0"/>
          <w:sz w:val="32"/>
          <w:szCs w:val="32"/>
          <w:bdr w:val="none" w:color="auto" w:sz="0" w:space="0"/>
          <w:shd w:val="clear" w:fill="FFFFFF"/>
        </w:rPr>
        <w:t>500</w:t>
      </w:r>
      <w:r>
        <w:rPr>
          <w:rFonts w:hint="eastAsia" w:ascii="仿宋" w:hAnsi="仿宋" w:eastAsia="仿宋" w:cs="仿宋"/>
          <w:b w:val="0"/>
          <w:i w:val="0"/>
          <w:caps w:val="0"/>
          <w:color w:val="333333"/>
          <w:spacing w:val="0"/>
          <w:sz w:val="32"/>
          <w:szCs w:val="32"/>
          <w:bdr w:val="none" w:color="auto" w:sz="0" w:space="0"/>
          <w:shd w:val="clear" w:fill="FFFFFF"/>
        </w:rPr>
        <w:t>元、</w:t>
      </w:r>
      <w:r>
        <w:rPr>
          <w:rFonts w:hint="eastAsia" w:ascii="仿宋" w:hAnsi="仿宋" w:eastAsia="仿宋" w:cs="仿宋"/>
          <w:b w:val="0"/>
          <w:i w:val="0"/>
          <w:caps w:val="0"/>
          <w:color w:val="333333"/>
          <w:spacing w:val="0"/>
          <w:sz w:val="32"/>
          <w:szCs w:val="32"/>
          <w:bdr w:val="none" w:color="auto" w:sz="0" w:space="0"/>
          <w:shd w:val="clear" w:fill="FFFFFF"/>
        </w:rPr>
        <w:t>1000</w:t>
      </w:r>
      <w:r>
        <w:rPr>
          <w:rFonts w:hint="eastAsia" w:ascii="仿宋" w:hAnsi="仿宋" w:eastAsia="仿宋" w:cs="仿宋"/>
          <w:b w:val="0"/>
          <w:i w:val="0"/>
          <w:caps w:val="0"/>
          <w:color w:val="333333"/>
          <w:spacing w:val="0"/>
          <w:sz w:val="32"/>
          <w:szCs w:val="32"/>
          <w:bdr w:val="none" w:color="auto" w:sz="0" w:space="0"/>
          <w:shd w:val="clear" w:fill="FFFFFF"/>
        </w:rPr>
        <w:t>元资助，从就业专项资金中列支。开展</w:t>
      </w:r>
      <w:r>
        <w:rPr>
          <w:rFonts w:hint="eastAsia" w:ascii="仿宋" w:hAnsi="仿宋" w:eastAsia="仿宋" w:cs="仿宋"/>
          <w:b w:val="0"/>
          <w:i w:val="0"/>
          <w:caps w:val="0"/>
          <w:color w:val="333333"/>
          <w:spacing w:val="0"/>
          <w:sz w:val="32"/>
          <w:szCs w:val="32"/>
          <w:bdr w:val="none" w:color="auto" w:sz="0" w:space="0"/>
          <w:shd w:val="clear" w:fill="FFFFFF"/>
        </w:rPr>
        <w:t>“</w:t>
      </w:r>
      <w:r>
        <w:rPr>
          <w:rFonts w:hint="eastAsia" w:ascii="仿宋" w:hAnsi="仿宋" w:eastAsia="仿宋" w:cs="仿宋"/>
          <w:b w:val="0"/>
          <w:i w:val="0"/>
          <w:caps w:val="0"/>
          <w:color w:val="333333"/>
          <w:spacing w:val="0"/>
          <w:sz w:val="32"/>
          <w:szCs w:val="32"/>
          <w:bdr w:val="none" w:color="auto" w:sz="0" w:space="0"/>
          <w:shd w:val="clear" w:fill="FFFFFF"/>
        </w:rPr>
        <w:t>新技术、新工艺、新材料、新设备</w:t>
      </w:r>
      <w:r>
        <w:rPr>
          <w:rFonts w:hint="eastAsia" w:ascii="仿宋" w:hAnsi="仿宋" w:eastAsia="仿宋" w:cs="仿宋"/>
          <w:b w:val="0"/>
          <w:i w:val="0"/>
          <w:caps w:val="0"/>
          <w:color w:val="333333"/>
          <w:spacing w:val="0"/>
          <w:sz w:val="32"/>
          <w:szCs w:val="32"/>
          <w:bdr w:val="none" w:color="auto" w:sz="0" w:space="0"/>
          <w:shd w:val="clear" w:fill="FFFFFF"/>
        </w:rPr>
        <w:t>”</w:t>
      </w:r>
      <w:r>
        <w:rPr>
          <w:rFonts w:hint="eastAsia" w:ascii="仿宋" w:hAnsi="仿宋" w:eastAsia="仿宋" w:cs="仿宋"/>
          <w:b w:val="0"/>
          <w:i w:val="0"/>
          <w:caps w:val="0"/>
          <w:color w:val="333333"/>
          <w:spacing w:val="0"/>
          <w:sz w:val="32"/>
          <w:szCs w:val="32"/>
          <w:bdr w:val="none" w:color="auto" w:sz="0" w:space="0"/>
          <w:shd w:val="clear" w:fill="FFFFFF"/>
        </w:rPr>
        <w:t>等高技能人才的素质提升培训，给予适当资助。对参加技师、高级技师培训，经考核取得相应技师、高级技师国家职业资格证书的，按每人</w:t>
      </w:r>
      <w:r>
        <w:rPr>
          <w:rFonts w:hint="eastAsia" w:ascii="仿宋" w:hAnsi="仿宋" w:eastAsia="仿宋" w:cs="仿宋"/>
          <w:b w:val="0"/>
          <w:i w:val="0"/>
          <w:caps w:val="0"/>
          <w:color w:val="333333"/>
          <w:spacing w:val="0"/>
          <w:sz w:val="32"/>
          <w:szCs w:val="32"/>
          <w:bdr w:val="none" w:color="auto" w:sz="0" w:space="0"/>
          <w:shd w:val="clear" w:fill="FFFFFF"/>
        </w:rPr>
        <w:t>2000</w:t>
      </w:r>
      <w:r>
        <w:rPr>
          <w:rFonts w:hint="eastAsia" w:ascii="仿宋" w:hAnsi="仿宋" w:eastAsia="仿宋" w:cs="仿宋"/>
          <w:b w:val="0"/>
          <w:i w:val="0"/>
          <w:caps w:val="0"/>
          <w:color w:val="333333"/>
          <w:spacing w:val="0"/>
          <w:sz w:val="32"/>
          <w:szCs w:val="32"/>
          <w:bdr w:val="none" w:color="auto" w:sz="0" w:space="0"/>
          <w:shd w:val="clear" w:fill="FFFFFF"/>
        </w:rPr>
        <w:t>元、</w:t>
      </w:r>
      <w:r>
        <w:rPr>
          <w:rFonts w:hint="eastAsia" w:ascii="仿宋" w:hAnsi="仿宋" w:eastAsia="仿宋" w:cs="仿宋"/>
          <w:b w:val="0"/>
          <w:i w:val="0"/>
          <w:caps w:val="0"/>
          <w:color w:val="333333"/>
          <w:spacing w:val="0"/>
          <w:sz w:val="32"/>
          <w:szCs w:val="32"/>
          <w:bdr w:val="none" w:color="auto" w:sz="0" w:space="0"/>
          <w:shd w:val="clear" w:fill="FFFFFF"/>
        </w:rPr>
        <w:t>3000</w:t>
      </w:r>
      <w:r>
        <w:rPr>
          <w:rFonts w:hint="eastAsia" w:ascii="仿宋" w:hAnsi="仿宋" w:eastAsia="仿宋" w:cs="仿宋"/>
          <w:b w:val="0"/>
          <w:i w:val="0"/>
          <w:caps w:val="0"/>
          <w:color w:val="333333"/>
          <w:spacing w:val="0"/>
          <w:sz w:val="32"/>
          <w:szCs w:val="32"/>
          <w:bdr w:val="none" w:color="auto" w:sz="0" w:space="0"/>
          <w:shd w:val="clear" w:fill="FFFFFF"/>
        </w:rPr>
        <w:t>元的标准对个人予以补贴，被评定为濮阳市首席技师的给予每人一次性补贴</w:t>
      </w:r>
      <w:r>
        <w:rPr>
          <w:rFonts w:hint="eastAsia" w:ascii="仿宋" w:hAnsi="仿宋" w:eastAsia="仿宋" w:cs="仿宋"/>
          <w:b w:val="0"/>
          <w:i w:val="0"/>
          <w:caps w:val="0"/>
          <w:color w:val="333333"/>
          <w:spacing w:val="0"/>
          <w:sz w:val="32"/>
          <w:szCs w:val="32"/>
          <w:bdr w:val="none" w:color="auto" w:sz="0" w:space="0"/>
          <w:shd w:val="clear" w:fill="FFFFFF"/>
        </w:rPr>
        <w:t>1</w:t>
      </w:r>
      <w:r>
        <w:rPr>
          <w:rFonts w:hint="eastAsia" w:ascii="仿宋" w:hAnsi="仿宋" w:eastAsia="仿宋" w:cs="仿宋"/>
          <w:b w:val="0"/>
          <w:i w:val="0"/>
          <w:caps w:val="0"/>
          <w:color w:val="333333"/>
          <w:spacing w:val="0"/>
          <w:sz w:val="32"/>
          <w:szCs w:val="32"/>
          <w:bdr w:val="none" w:color="auto" w:sz="0" w:space="0"/>
          <w:shd w:val="clear" w:fill="FFFFFF"/>
        </w:rPr>
        <w:t>万元，从就业专项资金中列支。支持技能大师工作室建设，对认定的国家级技能大师工作室给予</w:t>
      </w:r>
      <w:r>
        <w:rPr>
          <w:rFonts w:hint="eastAsia" w:ascii="仿宋" w:hAnsi="仿宋" w:eastAsia="仿宋" w:cs="仿宋"/>
          <w:b w:val="0"/>
          <w:i w:val="0"/>
          <w:caps w:val="0"/>
          <w:color w:val="333333"/>
          <w:spacing w:val="0"/>
          <w:sz w:val="32"/>
          <w:szCs w:val="32"/>
          <w:bdr w:val="none" w:color="auto" w:sz="0" w:space="0"/>
          <w:shd w:val="clear" w:fill="FFFFFF"/>
        </w:rPr>
        <w:t>10</w:t>
      </w:r>
      <w:r>
        <w:rPr>
          <w:rFonts w:hint="eastAsia" w:ascii="仿宋" w:hAnsi="仿宋" w:eastAsia="仿宋" w:cs="仿宋"/>
          <w:b w:val="0"/>
          <w:i w:val="0"/>
          <w:caps w:val="0"/>
          <w:color w:val="333333"/>
          <w:spacing w:val="0"/>
          <w:sz w:val="32"/>
          <w:szCs w:val="32"/>
          <w:bdr w:val="none" w:color="auto" w:sz="0" w:space="0"/>
          <w:shd w:val="clear" w:fill="FFFFFF"/>
        </w:rPr>
        <w:t>万元补助，所需资金从就业专项资金中列支。</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第二十五条</w:t>
      </w:r>
      <w:r>
        <w:rPr>
          <w:rFonts w:hint="eastAsia" w:ascii="仿宋" w:hAnsi="仿宋" w:eastAsia="仿宋" w:cs="仿宋"/>
          <w:b w:val="0"/>
          <w:i w:val="0"/>
          <w:caps w:val="0"/>
          <w:color w:val="333333"/>
          <w:spacing w:val="0"/>
          <w:sz w:val="32"/>
          <w:szCs w:val="32"/>
          <w:bdr w:val="none" w:color="auto" w:sz="0" w:space="0"/>
          <w:shd w:val="clear" w:fill="FFFFFF"/>
        </w:rPr>
        <w:t>  鼓励和支持有关部门、用才单位以实际贡献为主要标准，加大对高层次人才奖励扶持力度，鼓励和提倡社会力量与专业机构创办各类人才表彰奖项。对同一人才同一事项获得多个奖项，涉及同级财政资金奖励的，依就高原则不重复享受。</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0"/>
        <w:jc w:val="center"/>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第六章    安心安居保障政策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第二十六条</w:t>
      </w:r>
      <w:r>
        <w:rPr>
          <w:rFonts w:hint="eastAsia" w:ascii="仿宋" w:hAnsi="仿宋" w:eastAsia="仿宋" w:cs="仿宋"/>
          <w:b w:val="0"/>
          <w:i w:val="0"/>
          <w:caps w:val="0"/>
          <w:color w:val="333333"/>
          <w:spacing w:val="0"/>
          <w:sz w:val="32"/>
          <w:szCs w:val="32"/>
          <w:bdr w:val="none" w:color="auto" w:sz="0" w:space="0"/>
          <w:shd w:val="clear" w:fill="FFFFFF"/>
        </w:rPr>
        <w:t>  刚性引进符合本规定第六条明确的高层次人才，经审定后，享受以下工作、生活待遇：</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1.A</w:t>
      </w:r>
      <w:r>
        <w:rPr>
          <w:rFonts w:hint="eastAsia" w:ascii="仿宋" w:hAnsi="仿宋" w:eastAsia="仿宋" w:cs="仿宋"/>
          <w:b w:val="0"/>
          <w:i w:val="0"/>
          <w:caps w:val="0"/>
          <w:color w:val="333333"/>
          <w:spacing w:val="0"/>
          <w:sz w:val="32"/>
          <w:szCs w:val="32"/>
          <w:bdr w:val="none" w:color="auto" w:sz="0" w:space="0"/>
          <w:shd w:val="clear" w:fill="FFFFFF"/>
        </w:rPr>
        <w:t>类人才。实行一人一策、特事特办，发放安家补贴和工作补贴，上不封顶。用才单位提供与之相适应的工作室，配备工作助手和工作用车或给予工作用车购置一次性补助。</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2.B</w:t>
      </w:r>
      <w:r>
        <w:rPr>
          <w:rFonts w:hint="eastAsia" w:ascii="仿宋" w:hAnsi="仿宋" w:eastAsia="仿宋" w:cs="仿宋"/>
          <w:b w:val="0"/>
          <w:i w:val="0"/>
          <w:caps w:val="0"/>
          <w:color w:val="333333"/>
          <w:spacing w:val="0"/>
          <w:sz w:val="32"/>
          <w:szCs w:val="32"/>
          <w:bdr w:val="none" w:color="auto" w:sz="0" w:space="0"/>
          <w:shd w:val="clear" w:fill="FFFFFF"/>
        </w:rPr>
        <w:t>类人才。给予</w:t>
      </w:r>
      <w:r>
        <w:rPr>
          <w:rFonts w:hint="eastAsia" w:ascii="仿宋" w:hAnsi="仿宋" w:eastAsia="仿宋" w:cs="仿宋"/>
          <w:b w:val="0"/>
          <w:i w:val="0"/>
          <w:caps w:val="0"/>
          <w:color w:val="333333"/>
          <w:spacing w:val="0"/>
          <w:sz w:val="32"/>
          <w:szCs w:val="32"/>
          <w:bdr w:val="none" w:color="auto" w:sz="0" w:space="0"/>
          <w:shd w:val="clear" w:fill="FFFFFF"/>
        </w:rPr>
        <w:t>40</w:t>
      </w:r>
      <w:r>
        <w:rPr>
          <w:rFonts w:hint="eastAsia" w:ascii="仿宋" w:hAnsi="仿宋" w:eastAsia="仿宋" w:cs="仿宋"/>
          <w:b w:val="0"/>
          <w:i w:val="0"/>
          <w:caps w:val="0"/>
          <w:color w:val="333333"/>
          <w:spacing w:val="0"/>
          <w:sz w:val="32"/>
          <w:szCs w:val="32"/>
          <w:bdr w:val="none" w:color="auto" w:sz="0" w:space="0"/>
          <w:shd w:val="clear" w:fill="FFFFFF"/>
        </w:rPr>
        <w:t>万元安家费，提供不低于</w:t>
      </w:r>
      <w:r>
        <w:rPr>
          <w:rFonts w:hint="eastAsia" w:ascii="仿宋" w:hAnsi="仿宋" w:eastAsia="仿宋" w:cs="仿宋"/>
          <w:b w:val="0"/>
          <w:i w:val="0"/>
          <w:caps w:val="0"/>
          <w:color w:val="333333"/>
          <w:spacing w:val="0"/>
          <w:sz w:val="32"/>
          <w:szCs w:val="32"/>
          <w:bdr w:val="none" w:color="auto" w:sz="0" w:space="0"/>
          <w:shd w:val="clear" w:fill="FFFFFF"/>
        </w:rPr>
        <w:t>20</w:t>
      </w:r>
      <w:r>
        <w:rPr>
          <w:rFonts w:hint="eastAsia" w:ascii="仿宋" w:hAnsi="仿宋" w:eastAsia="仿宋" w:cs="仿宋"/>
          <w:b w:val="0"/>
          <w:i w:val="0"/>
          <w:caps w:val="0"/>
          <w:color w:val="333333"/>
          <w:spacing w:val="0"/>
          <w:sz w:val="32"/>
          <w:szCs w:val="32"/>
          <w:bdr w:val="none" w:color="auto" w:sz="0" w:space="0"/>
          <w:shd w:val="clear" w:fill="FFFFFF"/>
        </w:rPr>
        <w:t>万元的科研启动经费，每年给予</w:t>
      </w:r>
      <w:r>
        <w:rPr>
          <w:rFonts w:hint="eastAsia" w:ascii="仿宋" w:hAnsi="仿宋" w:eastAsia="仿宋" w:cs="仿宋"/>
          <w:b w:val="0"/>
          <w:i w:val="0"/>
          <w:caps w:val="0"/>
          <w:color w:val="333333"/>
          <w:spacing w:val="0"/>
          <w:sz w:val="32"/>
          <w:szCs w:val="32"/>
          <w:bdr w:val="none" w:color="auto" w:sz="0" w:space="0"/>
          <w:shd w:val="clear" w:fill="FFFFFF"/>
        </w:rPr>
        <w:t>1</w:t>
      </w:r>
      <w:r>
        <w:rPr>
          <w:rFonts w:hint="eastAsia" w:ascii="仿宋" w:hAnsi="仿宋" w:eastAsia="仿宋" w:cs="仿宋"/>
          <w:b w:val="0"/>
          <w:i w:val="0"/>
          <w:caps w:val="0"/>
          <w:color w:val="333333"/>
          <w:spacing w:val="0"/>
          <w:sz w:val="32"/>
          <w:szCs w:val="32"/>
          <w:bdr w:val="none" w:color="auto" w:sz="0" w:space="0"/>
          <w:shd w:val="clear" w:fill="FFFFFF"/>
        </w:rPr>
        <w:t>万元岗位津贴、</w:t>
      </w:r>
      <w:r>
        <w:rPr>
          <w:rFonts w:hint="eastAsia" w:ascii="仿宋" w:hAnsi="仿宋" w:eastAsia="仿宋" w:cs="仿宋"/>
          <w:b w:val="0"/>
          <w:i w:val="0"/>
          <w:caps w:val="0"/>
          <w:color w:val="333333"/>
          <w:spacing w:val="0"/>
          <w:sz w:val="32"/>
          <w:szCs w:val="32"/>
          <w:bdr w:val="none" w:color="auto" w:sz="0" w:space="0"/>
          <w:shd w:val="clear" w:fill="FFFFFF"/>
        </w:rPr>
        <w:t>5000</w:t>
      </w:r>
      <w:r>
        <w:rPr>
          <w:rFonts w:hint="eastAsia" w:ascii="仿宋" w:hAnsi="仿宋" w:eastAsia="仿宋" w:cs="仿宋"/>
          <w:b w:val="0"/>
          <w:i w:val="0"/>
          <w:caps w:val="0"/>
          <w:color w:val="333333"/>
          <w:spacing w:val="0"/>
          <w:sz w:val="32"/>
          <w:szCs w:val="32"/>
          <w:bdr w:val="none" w:color="auto" w:sz="0" w:space="0"/>
          <w:shd w:val="clear" w:fill="FFFFFF"/>
        </w:rPr>
        <w:t>元差旅费。用才单位提供与之相适应的工作室，并根据本人意愿配备工作助手</w:t>
      </w:r>
      <w:r>
        <w:rPr>
          <w:rFonts w:hint="eastAsia" w:ascii="仿宋" w:hAnsi="仿宋" w:eastAsia="仿宋" w:cs="仿宋"/>
          <w:b w:val="0"/>
          <w:i w:val="0"/>
          <w:caps w:val="0"/>
          <w:color w:val="333333"/>
          <w:spacing w:val="0"/>
          <w:sz w:val="32"/>
          <w:szCs w:val="32"/>
          <w:bdr w:val="none" w:color="auto" w:sz="0" w:space="0"/>
          <w:shd w:val="clear" w:fill="FFFFFF"/>
        </w:rPr>
        <w:t>1</w:t>
      </w:r>
      <w:r>
        <w:rPr>
          <w:rFonts w:hint="eastAsia" w:ascii="仿宋" w:hAnsi="仿宋" w:eastAsia="仿宋" w:cs="仿宋"/>
          <w:b w:val="0"/>
          <w:i w:val="0"/>
          <w:caps w:val="0"/>
          <w:color w:val="333333"/>
          <w:spacing w:val="0"/>
          <w:sz w:val="32"/>
          <w:szCs w:val="32"/>
          <w:bdr w:val="none" w:color="auto" w:sz="0" w:space="0"/>
          <w:shd w:val="clear" w:fill="FFFFFF"/>
        </w:rPr>
        <w:t>名，配备工作用车或给予工作用车购置一次性补助。</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3.C</w:t>
      </w:r>
      <w:r>
        <w:rPr>
          <w:rFonts w:hint="eastAsia" w:ascii="仿宋" w:hAnsi="仿宋" w:eastAsia="仿宋" w:cs="仿宋"/>
          <w:b w:val="0"/>
          <w:i w:val="0"/>
          <w:caps w:val="0"/>
          <w:color w:val="333333"/>
          <w:spacing w:val="0"/>
          <w:sz w:val="32"/>
          <w:szCs w:val="32"/>
          <w:bdr w:val="none" w:color="auto" w:sz="0" w:space="0"/>
          <w:shd w:val="clear" w:fill="FFFFFF"/>
        </w:rPr>
        <w:t>、</w:t>
      </w:r>
      <w:r>
        <w:rPr>
          <w:rFonts w:hint="eastAsia" w:ascii="仿宋" w:hAnsi="仿宋" w:eastAsia="仿宋" w:cs="仿宋"/>
          <w:b w:val="0"/>
          <w:i w:val="0"/>
          <w:caps w:val="0"/>
          <w:color w:val="333333"/>
          <w:spacing w:val="0"/>
          <w:sz w:val="32"/>
          <w:szCs w:val="32"/>
          <w:bdr w:val="none" w:color="auto" w:sz="0" w:space="0"/>
          <w:shd w:val="clear" w:fill="FFFFFF"/>
        </w:rPr>
        <w:t>D</w:t>
      </w:r>
      <w:r>
        <w:rPr>
          <w:rFonts w:hint="eastAsia" w:ascii="仿宋" w:hAnsi="仿宋" w:eastAsia="仿宋" w:cs="仿宋"/>
          <w:b w:val="0"/>
          <w:i w:val="0"/>
          <w:caps w:val="0"/>
          <w:color w:val="333333"/>
          <w:spacing w:val="0"/>
          <w:sz w:val="32"/>
          <w:szCs w:val="32"/>
          <w:bdr w:val="none" w:color="auto" w:sz="0" w:space="0"/>
          <w:shd w:val="clear" w:fill="FFFFFF"/>
        </w:rPr>
        <w:t>类人才。经评审认定委员会认定为急需紧缺的人才，给予不低于</w:t>
      </w:r>
      <w:r>
        <w:rPr>
          <w:rFonts w:hint="eastAsia" w:ascii="仿宋" w:hAnsi="仿宋" w:eastAsia="仿宋" w:cs="仿宋"/>
          <w:b w:val="0"/>
          <w:i w:val="0"/>
          <w:caps w:val="0"/>
          <w:color w:val="333333"/>
          <w:spacing w:val="0"/>
          <w:sz w:val="32"/>
          <w:szCs w:val="32"/>
          <w:bdr w:val="none" w:color="auto" w:sz="0" w:space="0"/>
          <w:shd w:val="clear" w:fill="FFFFFF"/>
        </w:rPr>
        <w:t>15</w:t>
      </w:r>
      <w:r>
        <w:rPr>
          <w:rFonts w:hint="eastAsia" w:ascii="仿宋" w:hAnsi="仿宋" w:eastAsia="仿宋" w:cs="仿宋"/>
          <w:b w:val="0"/>
          <w:i w:val="0"/>
          <w:caps w:val="0"/>
          <w:color w:val="333333"/>
          <w:spacing w:val="0"/>
          <w:sz w:val="32"/>
          <w:szCs w:val="32"/>
          <w:bdr w:val="none" w:color="auto" w:sz="0" w:space="0"/>
          <w:shd w:val="clear" w:fill="FFFFFF"/>
        </w:rPr>
        <w:t>万元安家费，提供</w:t>
      </w:r>
      <w:r>
        <w:rPr>
          <w:rFonts w:hint="eastAsia" w:ascii="仿宋" w:hAnsi="仿宋" w:eastAsia="仿宋" w:cs="仿宋"/>
          <w:b w:val="0"/>
          <w:i w:val="0"/>
          <w:caps w:val="0"/>
          <w:color w:val="333333"/>
          <w:spacing w:val="0"/>
          <w:sz w:val="32"/>
          <w:szCs w:val="32"/>
          <w:bdr w:val="none" w:color="auto" w:sz="0" w:space="0"/>
          <w:shd w:val="clear" w:fill="FFFFFF"/>
        </w:rPr>
        <w:t>5—10</w:t>
      </w:r>
      <w:r>
        <w:rPr>
          <w:rFonts w:hint="eastAsia" w:ascii="仿宋" w:hAnsi="仿宋" w:eastAsia="仿宋" w:cs="仿宋"/>
          <w:b w:val="0"/>
          <w:i w:val="0"/>
          <w:caps w:val="0"/>
          <w:color w:val="333333"/>
          <w:spacing w:val="0"/>
          <w:sz w:val="32"/>
          <w:szCs w:val="32"/>
          <w:bdr w:val="none" w:color="auto" w:sz="0" w:space="0"/>
          <w:shd w:val="clear" w:fill="FFFFFF"/>
        </w:rPr>
        <w:t>万元的科研启动经费，给予一次性综合补助</w:t>
      </w:r>
      <w:r>
        <w:rPr>
          <w:rFonts w:hint="eastAsia" w:ascii="仿宋" w:hAnsi="仿宋" w:eastAsia="仿宋" w:cs="仿宋"/>
          <w:b w:val="0"/>
          <w:i w:val="0"/>
          <w:caps w:val="0"/>
          <w:color w:val="333333"/>
          <w:spacing w:val="0"/>
          <w:sz w:val="32"/>
          <w:szCs w:val="32"/>
          <w:bdr w:val="none" w:color="auto" w:sz="0" w:space="0"/>
          <w:shd w:val="clear" w:fill="FFFFFF"/>
        </w:rPr>
        <w:t>2</w:t>
      </w:r>
      <w:r>
        <w:rPr>
          <w:rFonts w:hint="eastAsia" w:ascii="仿宋" w:hAnsi="仿宋" w:eastAsia="仿宋" w:cs="仿宋"/>
          <w:b w:val="0"/>
          <w:i w:val="0"/>
          <w:caps w:val="0"/>
          <w:color w:val="333333"/>
          <w:spacing w:val="0"/>
          <w:sz w:val="32"/>
          <w:szCs w:val="32"/>
          <w:bdr w:val="none" w:color="auto" w:sz="0" w:space="0"/>
          <w:shd w:val="clear" w:fill="FFFFFF"/>
        </w:rPr>
        <w:t>万元。用才单位根据情况提供工作室，配备工作助手、工作用车或给予工作用车购置一次性补助。</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上述条款中，安家补贴按照引进时的标准一次性计发，每人只享受一次。夫妻双方同属引进高层次人才的，按照补贴标准高的一方全额、另一方减半计发。</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对我市引进的高端外国专家实行一次性资助，按照年薪</w:t>
      </w:r>
      <w:r>
        <w:rPr>
          <w:rFonts w:hint="eastAsia" w:ascii="仿宋" w:hAnsi="仿宋" w:eastAsia="仿宋" w:cs="仿宋"/>
          <w:b w:val="0"/>
          <w:i w:val="0"/>
          <w:caps w:val="0"/>
          <w:color w:val="333333"/>
          <w:spacing w:val="0"/>
          <w:sz w:val="32"/>
          <w:szCs w:val="32"/>
          <w:bdr w:val="none" w:color="auto" w:sz="0" w:space="0"/>
          <w:shd w:val="clear" w:fill="FFFFFF"/>
        </w:rPr>
        <w:t>30—50</w:t>
      </w:r>
      <w:r>
        <w:rPr>
          <w:rFonts w:hint="eastAsia" w:ascii="仿宋" w:hAnsi="仿宋" w:eastAsia="仿宋" w:cs="仿宋"/>
          <w:b w:val="0"/>
          <w:i w:val="0"/>
          <w:caps w:val="0"/>
          <w:color w:val="333333"/>
          <w:spacing w:val="0"/>
          <w:sz w:val="32"/>
          <w:szCs w:val="32"/>
          <w:bdr w:val="none" w:color="auto" w:sz="0" w:space="0"/>
          <w:shd w:val="clear" w:fill="FFFFFF"/>
        </w:rPr>
        <w:t>万元、</w:t>
      </w:r>
      <w:r>
        <w:rPr>
          <w:rFonts w:hint="eastAsia" w:ascii="仿宋" w:hAnsi="仿宋" w:eastAsia="仿宋" w:cs="仿宋"/>
          <w:b w:val="0"/>
          <w:i w:val="0"/>
          <w:caps w:val="0"/>
          <w:color w:val="333333"/>
          <w:spacing w:val="0"/>
          <w:sz w:val="32"/>
          <w:szCs w:val="32"/>
          <w:bdr w:val="none" w:color="auto" w:sz="0" w:space="0"/>
          <w:shd w:val="clear" w:fill="FFFFFF"/>
        </w:rPr>
        <w:t>50—80</w:t>
      </w:r>
      <w:r>
        <w:rPr>
          <w:rFonts w:hint="eastAsia" w:ascii="仿宋" w:hAnsi="仿宋" w:eastAsia="仿宋" w:cs="仿宋"/>
          <w:b w:val="0"/>
          <w:i w:val="0"/>
          <w:caps w:val="0"/>
          <w:color w:val="333333"/>
          <w:spacing w:val="0"/>
          <w:sz w:val="32"/>
          <w:szCs w:val="32"/>
          <w:bdr w:val="none" w:color="auto" w:sz="0" w:space="0"/>
          <w:shd w:val="clear" w:fill="FFFFFF"/>
        </w:rPr>
        <w:t>万元、</w:t>
      </w:r>
      <w:r>
        <w:rPr>
          <w:rFonts w:hint="eastAsia" w:ascii="仿宋" w:hAnsi="仿宋" w:eastAsia="仿宋" w:cs="仿宋"/>
          <w:b w:val="0"/>
          <w:i w:val="0"/>
          <w:caps w:val="0"/>
          <w:color w:val="333333"/>
          <w:spacing w:val="0"/>
          <w:sz w:val="32"/>
          <w:szCs w:val="32"/>
          <w:bdr w:val="none" w:color="auto" w:sz="0" w:space="0"/>
          <w:shd w:val="clear" w:fill="FFFFFF"/>
        </w:rPr>
        <w:t>80</w:t>
      </w:r>
      <w:r>
        <w:rPr>
          <w:rFonts w:hint="eastAsia" w:ascii="仿宋" w:hAnsi="仿宋" w:eastAsia="仿宋" w:cs="仿宋"/>
          <w:b w:val="0"/>
          <w:i w:val="0"/>
          <w:caps w:val="0"/>
          <w:color w:val="333333"/>
          <w:spacing w:val="0"/>
          <w:sz w:val="32"/>
          <w:szCs w:val="32"/>
          <w:bdr w:val="none" w:color="auto" w:sz="0" w:space="0"/>
          <w:shd w:val="clear" w:fill="FFFFFF"/>
        </w:rPr>
        <w:t>万元以上</w:t>
      </w:r>
      <w:r>
        <w:rPr>
          <w:rFonts w:hint="eastAsia" w:ascii="仿宋" w:hAnsi="仿宋" w:eastAsia="仿宋" w:cs="仿宋"/>
          <w:b w:val="0"/>
          <w:i w:val="0"/>
          <w:caps w:val="0"/>
          <w:color w:val="333333"/>
          <w:spacing w:val="0"/>
          <w:sz w:val="32"/>
          <w:szCs w:val="32"/>
          <w:bdr w:val="none" w:color="auto" w:sz="0" w:space="0"/>
          <w:shd w:val="clear" w:fill="FFFFFF"/>
        </w:rPr>
        <w:t>3</w:t>
      </w:r>
      <w:r>
        <w:rPr>
          <w:rFonts w:hint="eastAsia" w:ascii="仿宋" w:hAnsi="仿宋" w:eastAsia="仿宋" w:cs="仿宋"/>
          <w:b w:val="0"/>
          <w:i w:val="0"/>
          <w:caps w:val="0"/>
          <w:color w:val="333333"/>
          <w:spacing w:val="0"/>
          <w:sz w:val="32"/>
          <w:szCs w:val="32"/>
          <w:bdr w:val="none" w:color="auto" w:sz="0" w:space="0"/>
          <w:shd w:val="clear" w:fill="FFFFFF"/>
        </w:rPr>
        <w:t>个区间，分别按年薪的</w:t>
      </w:r>
      <w:r>
        <w:rPr>
          <w:rFonts w:hint="eastAsia" w:ascii="仿宋" w:hAnsi="仿宋" w:eastAsia="仿宋" w:cs="仿宋"/>
          <w:b w:val="0"/>
          <w:i w:val="0"/>
          <w:caps w:val="0"/>
          <w:color w:val="333333"/>
          <w:spacing w:val="0"/>
          <w:sz w:val="32"/>
          <w:szCs w:val="32"/>
          <w:bdr w:val="none" w:color="auto" w:sz="0" w:space="0"/>
          <w:shd w:val="clear" w:fill="FFFFFF"/>
        </w:rPr>
        <w:t>40%</w:t>
      </w:r>
      <w:r>
        <w:rPr>
          <w:rFonts w:hint="eastAsia" w:ascii="仿宋" w:hAnsi="仿宋" w:eastAsia="仿宋" w:cs="仿宋"/>
          <w:b w:val="0"/>
          <w:i w:val="0"/>
          <w:caps w:val="0"/>
          <w:color w:val="333333"/>
          <w:spacing w:val="0"/>
          <w:sz w:val="32"/>
          <w:szCs w:val="32"/>
          <w:bdr w:val="none" w:color="auto" w:sz="0" w:space="0"/>
          <w:shd w:val="clear" w:fill="FFFFFF"/>
        </w:rPr>
        <w:t>、</w:t>
      </w:r>
      <w:r>
        <w:rPr>
          <w:rFonts w:hint="eastAsia" w:ascii="仿宋" w:hAnsi="仿宋" w:eastAsia="仿宋" w:cs="仿宋"/>
          <w:b w:val="0"/>
          <w:i w:val="0"/>
          <w:caps w:val="0"/>
          <w:color w:val="333333"/>
          <w:spacing w:val="0"/>
          <w:sz w:val="32"/>
          <w:szCs w:val="32"/>
          <w:bdr w:val="none" w:color="auto" w:sz="0" w:space="0"/>
          <w:shd w:val="clear" w:fill="FFFFFF"/>
        </w:rPr>
        <w:t>50%</w:t>
      </w:r>
      <w:r>
        <w:rPr>
          <w:rFonts w:hint="eastAsia" w:ascii="仿宋" w:hAnsi="仿宋" w:eastAsia="仿宋" w:cs="仿宋"/>
          <w:b w:val="0"/>
          <w:i w:val="0"/>
          <w:caps w:val="0"/>
          <w:color w:val="333333"/>
          <w:spacing w:val="0"/>
          <w:sz w:val="32"/>
          <w:szCs w:val="32"/>
          <w:bdr w:val="none" w:color="auto" w:sz="0" w:space="0"/>
          <w:shd w:val="clear" w:fill="FFFFFF"/>
        </w:rPr>
        <w:t>、</w:t>
      </w:r>
      <w:r>
        <w:rPr>
          <w:rFonts w:hint="eastAsia" w:ascii="仿宋" w:hAnsi="仿宋" w:eastAsia="仿宋" w:cs="仿宋"/>
          <w:b w:val="0"/>
          <w:i w:val="0"/>
          <w:caps w:val="0"/>
          <w:color w:val="333333"/>
          <w:spacing w:val="0"/>
          <w:sz w:val="32"/>
          <w:szCs w:val="32"/>
          <w:bdr w:val="none" w:color="auto" w:sz="0" w:space="0"/>
          <w:shd w:val="clear" w:fill="FFFFFF"/>
        </w:rPr>
        <w:t>60%</w:t>
      </w:r>
      <w:r>
        <w:rPr>
          <w:rFonts w:hint="eastAsia" w:ascii="仿宋" w:hAnsi="仿宋" w:eastAsia="仿宋" w:cs="仿宋"/>
          <w:b w:val="0"/>
          <w:i w:val="0"/>
          <w:caps w:val="0"/>
          <w:color w:val="333333"/>
          <w:spacing w:val="0"/>
          <w:sz w:val="32"/>
          <w:szCs w:val="32"/>
          <w:bdr w:val="none" w:color="auto" w:sz="0" w:space="0"/>
          <w:shd w:val="clear" w:fill="FFFFFF"/>
        </w:rPr>
        <w:t>的标准给予资助，资助金额最高不超过</w:t>
      </w:r>
      <w:r>
        <w:rPr>
          <w:rFonts w:hint="eastAsia" w:ascii="仿宋" w:hAnsi="仿宋" w:eastAsia="仿宋" w:cs="仿宋"/>
          <w:b w:val="0"/>
          <w:i w:val="0"/>
          <w:caps w:val="0"/>
          <w:color w:val="333333"/>
          <w:spacing w:val="0"/>
          <w:sz w:val="32"/>
          <w:szCs w:val="32"/>
          <w:bdr w:val="none" w:color="auto" w:sz="0" w:space="0"/>
          <w:shd w:val="clear" w:fill="FFFFFF"/>
        </w:rPr>
        <w:t>60</w:t>
      </w:r>
      <w:r>
        <w:rPr>
          <w:rFonts w:hint="eastAsia" w:ascii="仿宋" w:hAnsi="仿宋" w:eastAsia="仿宋" w:cs="仿宋"/>
          <w:b w:val="0"/>
          <w:i w:val="0"/>
          <w:caps w:val="0"/>
          <w:color w:val="333333"/>
          <w:spacing w:val="0"/>
          <w:sz w:val="32"/>
          <w:szCs w:val="32"/>
          <w:bdr w:val="none" w:color="auto" w:sz="0" w:space="0"/>
          <w:shd w:val="clear" w:fill="FFFFFF"/>
        </w:rPr>
        <w:t>万元。</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对企业引进的博士研究生，由受益财政三年内每人每年发放</w:t>
      </w:r>
      <w:r>
        <w:rPr>
          <w:rFonts w:hint="eastAsia" w:ascii="仿宋" w:hAnsi="仿宋" w:eastAsia="仿宋" w:cs="仿宋"/>
          <w:b w:val="0"/>
          <w:i w:val="0"/>
          <w:caps w:val="0"/>
          <w:color w:val="333333"/>
          <w:spacing w:val="0"/>
          <w:sz w:val="32"/>
          <w:szCs w:val="32"/>
          <w:bdr w:val="none" w:color="auto" w:sz="0" w:space="0"/>
          <w:shd w:val="clear" w:fill="FFFFFF"/>
        </w:rPr>
        <w:t>1.8</w:t>
      </w:r>
      <w:r>
        <w:rPr>
          <w:rFonts w:hint="eastAsia" w:ascii="仿宋" w:hAnsi="仿宋" w:eastAsia="仿宋" w:cs="仿宋"/>
          <w:b w:val="0"/>
          <w:i w:val="0"/>
          <w:caps w:val="0"/>
          <w:color w:val="333333"/>
          <w:spacing w:val="0"/>
          <w:sz w:val="32"/>
          <w:szCs w:val="32"/>
          <w:bdr w:val="none" w:color="auto" w:sz="0" w:space="0"/>
          <w:shd w:val="clear" w:fill="FFFFFF"/>
        </w:rPr>
        <w:t>万元的人才津贴。</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安家补贴和工作补贴所需资金按照引进高层次人才企事业单位的隶属关系，由受益财政和用才单位各承担</w:t>
      </w:r>
      <w:r>
        <w:rPr>
          <w:rFonts w:hint="eastAsia" w:ascii="仿宋" w:hAnsi="仿宋" w:eastAsia="仿宋" w:cs="仿宋"/>
          <w:b w:val="0"/>
          <w:i w:val="0"/>
          <w:caps w:val="0"/>
          <w:color w:val="333333"/>
          <w:spacing w:val="0"/>
          <w:sz w:val="32"/>
          <w:szCs w:val="32"/>
          <w:bdr w:val="none" w:color="auto" w:sz="0" w:space="0"/>
          <w:shd w:val="clear" w:fill="FFFFFF"/>
        </w:rPr>
        <w:t>50%</w:t>
      </w:r>
      <w:r>
        <w:rPr>
          <w:rFonts w:hint="eastAsia" w:ascii="仿宋" w:hAnsi="仿宋" w:eastAsia="仿宋" w:cs="仿宋"/>
          <w:b w:val="0"/>
          <w:i w:val="0"/>
          <w:caps w:val="0"/>
          <w:color w:val="333333"/>
          <w:spacing w:val="0"/>
          <w:sz w:val="32"/>
          <w:szCs w:val="32"/>
          <w:bdr w:val="none" w:color="auto" w:sz="0" w:space="0"/>
          <w:shd w:val="clear" w:fill="FFFFFF"/>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第二十七条</w:t>
      </w:r>
      <w:r>
        <w:rPr>
          <w:rFonts w:hint="eastAsia" w:ascii="仿宋" w:hAnsi="仿宋" w:eastAsia="仿宋" w:cs="仿宋"/>
          <w:b w:val="0"/>
          <w:i w:val="0"/>
          <w:caps w:val="0"/>
          <w:color w:val="333333"/>
          <w:spacing w:val="0"/>
          <w:sz w:val="32"/>
          <w:szCs w:val="32"/>
          <w:bdr w:val="none" w:color="auto" w:sz="0" w:space="0"/>
          <w:shd w:val="clear" w:fill="FFFFFF"/>
        </w:rPr>
        <w:t>  对柔性引进各类高层次人才的工作生活待遇，由评审认定委员会根据每个人才不同情况，参考刚性引进高层次人才工作生活待遇标准，核定其应享受的工作生活待遇。</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第二十八条</w:t>
      </w:r>
      <w:r>
        <w:rPr>
          <w:rFonts w:hint="eastAsia" w:ascii="仿宋" w:hAnsi="仿宋" w:eastAsia="仿宋" w:cs="仿宋"/>
          <w:b w:val="0"/>
          <w:i w:val="0"/>
          <w:caps w:val="0"/>
          <w:color w:val="333333"/>
          <w:spacing w:val="0"/>
          <w:sz w:val="32"/>
          <w:szCs w:val="32"/>
          <w:bdr w:val="none" w:color="auto" w:sz="0" w:space="0"/>
          <w:shd w:val="clear" w:fill="FFFFFF"/>
        </w:rPr>
        <w:t>  对刚性引进到事业单位的各类高层次人才，由市、县（区）机构编制部门按照有关规定核定专项人才编制。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对进入企业工作的高层次人才，根据单位需求和本人意愿进入事业单位的，按刚性引进事业单位的高层次人才使用人才专项编制的办法核定专项人才编制。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人才引进中，纯属流动原因不能正常接转人事关系的，经市人社局确认后，可重新建档，工龄及社保缴费连续计算。</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第二十九条  </w:t>
      </w:r>
      <w:r>
        <w:rPr>
          <w:rFonts w:hint="eastAsia" w:ascii="仿宋" w:hAnsi="仿宋" w:eastAsia="仿宋" w:cs="仿宋"/>
          <w:b w:val="0"/>
          <w:i w:val="0"/>
          <w:caps w:val="0"/>
          <w:color w:val="333333"/>
          <w:spacing w:val="0"/>
          <w:sz w:val="32"/>
          <w:szCs w:val="32"/>
          <w:bdr w:val="none" w:color="auto" w:sz="0" w:space="0"/>
          <w:shd w:val="clear" w:fill="FFFFFF"/>
        </w:rPr>
        <w:t>探索引进高层次人才评聘专业技术职务的倾斜办法。业绩成果突出的人才，在国内外取得的业绩成果可作为申报专业技术职务资格时的业绩依据。</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第三十条</w:t>
      </w:r>
      <w:r>
        <w:rPr>
          <w:rFonts w:hint="eastAsia" w:ascii="仿宋" w:hAnsi="仿宋" w:eastAsia="仿宋" w:cs="仿宋"/>
          <w:b w:val="0"/>
          <w:i w:val="0"/>
          <w:caps w:val="0"/>
          <w:color w:val="333333"/>
          <w:spacing w:val="0"/>
          <w:sz w:val="32"/>
          <w:szCs w:val="32"/>
          <w:bdr w:val="none" w:color="auto" w:sz="0" w:space="0"/>
          <w:shd w:val="clear" w:fill="FFFFFF"/>
        </w:rPr>
        <w:t>  积极推进人才公寓建设，逐步建立周转房租住制度，为引进的高层次人才提供住房保障。鼓励各县（区）和在濮阳高校、科研院所及企业自行建设人才公寓，允许高层次人才较为集中且有自用土地的单位，建设住房解决引进高层次人才的住房问题。人才公寓以政府规定的价格出售给引进人才，其在濮阳工作达到规定年限后，房屋产权变更为全部产权，归个人所有。</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对具有中级（含）以上专业技术职务，或高级（含）以上职业资格证书，或本科及以上学历且毕业未满</w:t>
      </w:r>
      <w:r>
        <w:rPr>
          <w:rFonts w:hint="eastAsia" w:ascii="仿宋" w:hAnsi="仿宋" w:eastAsia="仿宋" w:cs="仿宋"/>
          <w:b w:val="0"/>
          <w:i w:val="0"/>
          <w:caps w:val="0"/>
          <w:color w:val="333333"/>
          <w:spacing w:val="0"/>
          <w:sz w:val="32"/>
          <w:szCs w:val="32"/>
          <w:bdr w:val="none" w:color="auto" w:sz="0" w:space="0"/>
          <w:shd w:val="clear" w:fill="FFFFFF"/>
        </w:rPr>
        <w:t>7</w:t>
      </w:r>
      <w:r>
        <w:rPr>
          <w:rFonts w:hint="eastAsia" w:ascii="仿宋" w:hAnsi="仿宋" w:eastAsia="仿宋" w:cs="仿宋"/>
          <w:b w:val="0"/>
          <w:i w:val="0"/>
          <w:caps w:val="0"/>
          <w:color w:val="333333"/>
          <w:spacing w:val="0"/>
          <w:sz w:val="32"/>
          <w:szCs w:val="32"/>
          <w:bdr w:val="none" w:color="auto" w:sz="0" w:space="0"/>
          <w:shd w:val="clear" w:fill="FFFFFF"/>
        </w:rPr>
        <w:t>年（具有</w:t>
      </w:r>
      <w:bookmarkStart w:id="0" w:name="_GoBack"/>
      <w:r>
        <w:rPr>
          <w:rFonts w:hint="eastAsia" w:ascii="仿宋" w:hAnsi="仿宋" w:eastAsia="仿宋" w:cs="仿宋"/>
          <w:b w:val="0"/>
          <w:i w:val="0"/>
          <w:caps w:val="0"/>
          <w:color w:val="333333"/>
          <w:spacing w:val="0"/>
          <w:sz w:val="32"/>
          <w:szCs w:val="32"/>
          <w:bdr w:val="none" w:color="auto" w:sz="0" w:space="0"/>
          <w:shd w:val="clear" w:fill="FFFFFF"/>
        </w:rPr>
        <w:t>硕士及以上学历的不受毕业年限限制）的创新创业人才，优</w:t>
      </w:r>
      <w:bookmarkEnd w:id="0"/>
      <w:r>
        <w:rPr>
          <w:rFonts w:hint="eastAsia" w:ascii="仿宋" w:hAnsi="仿宋" w:eastAsia="仿宋" w:cs="仿宋"/>
          <w:b w:val="0"/>
          <w:i w:val="0"/>
          <w:caps w:val="0"/>
          <w:color w:val="333333"/>
          <w:spacing w:val="0"/>
          <w:sz w:val="32"/>
          <w:szCs w:val="32"/>
          <w:bdr w:val="none" w:color="auto" w:sz="0" w:space="0"/>
          <w:shd w:val="clear" w:fill="FFFFFF"/>
        </w:rPr>
        <w:t>先纳入市公共租赁住房保障，享受政府有关优惠政策。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建立引进人才住房公积金专门数据库，为高层次人才发放服务联系卡，开辟绿色通道，实施全程跟踪引导服务，在缴存、提取及贷款等方面，享受特殊政策。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第三十一条  </w:t>
      </w:r>
      <w:r>
        <w:rPr>
          <w:rFonts w:hint="eastAsia" w:ascii="仿宋" w:hAnsi="仿宋" w:eastAsia="仿宋" w:cs="仿宋"/>
          <w:b w:val="0"/>
          <w:i w:val="0"/>
          <w:caps w:val="0"/>
          <w:color w:val="333333"/>
          <w:spacing w:val="0"/>
          <w:sz w:val="32"/>
          <w:szCs w:val="32"/>
          <w:bdr w:val="none" w:color="auto" w:sz="0" w:space="0"/>
          <w:shd w:val="clear" w:fill="FFFFFF"/>
        </w:rPr>
        <w:t>引进的高层次人才，其配偶有工作意向，符合就业条件的，由相关部门负责协调安排工作，或通过市场化运作、政府购买服务等方式帮助解决就业。</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第三十二条</w:t>
      </w:r>
      <w:r>
        <w:rPr>
          <w:rFonts w:hint="eastAsia" w:ascii="仿宋" w:hAnsi="仿宋" w:eastAsia="仿宋" w:cs="仿宋"/>
          <w:b w:val="0"/>
          <w:i w:val="0"/>
          <w:caps w:val="0"/>
          <w:color w:val="333333"/>
          <w:spacing w:val="0"/>
          <w:sz w:val="32"/>
          <w:szCs w:val="32"/>
          <w:bdr w:val="none" w:color="auto" w:sz="0" w:space="0"/>
          <w:shd w:val="clear" w:fill="FFFFFF"/>
        </w:rPr>
        <w:t>  引进人才的适龄子女接受义务教育的，按照学制一致的原则，优先安排在公办学校就读。接受义务教育确需跨学区或接受高中教育的，由教育行政部门协调沟通，妥善安排。</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第三十三条</w:t>
      </w:r>
      <w:r>
        <w:rPr>
          <w:rFonts w:hint="eastAsia" w:ascii="仿宋" w:hAnsi="仿宋" w:eastAsia="仿宋" w:cs="仿宋"/>
          <w:b w:val="0"/>
          <w:i w:val="0"/>
          <w:caps w:val="0"/>
          <w:color w:val="333333"/>
          <w:spacing w:val="0"/>
          <w:sz w:val="32"/>
          <w:szCs w:val="32"/>
          <w:bdr w:val="none" w:color="auto" w:sz="0" w:space="0"/>
          <w:shd w:val="clear" w:fill="FFFFFF"/>
        </w:rPr>
        <w:t>  进一步放宽落户政策，妥善解决高层次人才居留落户问题。本人及配偶、子女、父母愿意落户濮阳的，可在全市范围内选择落户地，公安部门优先办理。合理设立集体户口，方便符合条件但无个人合法房屋产权的人员进城落户。对于出国前已注销户口，回国后欲在濮阳落户的海外高层次人才，凭有关证件和证明，办理落户手续不受出国前户籍所在地限制。对于引进的外籍人才，开辟出入境证件办理绿色通道；换领国内机动车驾驶证的，作为优先业务随到随办。</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第三十四条</w:t>
      </w:r>
      <w:r>
        <w:rPr>
          <w:rFonts w:hint="eastAsia" w:ascii="仿宋" w:hAnsi="仿宋" w:eastAsia="仿宋" w:cs="仿宋"/>
          <w:b w:val="0"/>
          <w:i w:val="0"/>
          <w:caps w:val="0"/>
          <w:color w:val="333333"/>
          <w:spacing w:val="0"/>
          <w:sz w:val="32"/>
          <w:szCs w:val="32"/>
          <w:bdr w:val="none" w:color="auto" w:sz="0" w:space="0"/>
          <w:shd w:val="clear" w:fill="FFFFFF"/>
        </w:rPr>
        <w:t>  切实提高高层次人才医疗保障水平，引进的</w:t>
      </w:r>
      <w:r>
        <w:rPr>
          <w:rFonts w:hint="eastAsia" w:ascii="仿宋" w:hAnsi="仿宋" w:eastAsia="仿宋" w:cs="仿宋"/>
          <w:b w:val="0"/>
          <w:i w:val="0"/>
          <w:caps w:val="0"/>
          <w:color w:val="333333"/>
          <w:spacing w:val="0"/>
          <w:sz w:val="32"/>
          <w:szCs w:val="32"/>
          <w:bdr w:val="none" w:color="auto" w:sz="0" w:space="0"/>
          <w:shd w:val="clear" w:fill="FFFFFF"/>
        </w:rPr>
        <w:t>A</w:t>
      </w:r>
      <w:r>
        <w:rPr>
          <w:rFonts w:hint="eastAsia" w:ascii="仿宋" w:hAnsi="仿宋" w:eastAsia="仿宋" w:cs="仿宋"/>
          <w:b w:val="0"/>
          <w:i w:val="0"/>
          <w:caps w:val="0"/>
          <w:color w:val="333333"/>
          <w:spacing w:val="0"/>
          <w:sz w:val="32"/>
          <w:szCs w:val="32"/>
          <w:bdr w:val="none" w:color="auto" w:sz="0" w:space="0"/>
          <w:shd w:val="clear" w:fill="FFFFFF"/>
        </w:rPr>
        <w:t>类人才，参照享受濮阳市市级领导干部保健待遇；</w:t>
      </w:r>
      <w:r>
        <w:rPr>
          <w:rFonts w:hint="eastAsia" w:ascii="仿宋" w:hAnsi="仿宋" w:eastAsia="仿宋" w:cs="仿宋"/>
          <w:b w:val="0"/>
          <w:i w:val="0"/>
          <w:caps w:val="0"/>
          <w:color w:val="333333"/>
          <w:spacing w:val="0"/>
          <w:sz w:val="32"/>
          <w:szCs w:val="32"/>
          <w:bdr w:val="none" w:color="auto" w:sz="0" w:space="0"/>
          <w:shd w:val="clear" w:fill="FFFFFF"/>
        </w:rPr>
        <w:t>B</w:t>
      </w:r>
      <w:r>
        <w:rPr>
          <w:rFonts w:hint="eastAsia" w:ascii="仿宋" w:hAnsi="仿宋" w:eastAsia="仿宋" w:cs="仿宋"/>
          <w:b w:val="0"/>
          <w:i w:val="0"/>
          <w:caps w:val="0"/>
          <w:color w:val="333333"/>
          <w:spacing w:val="0"/>
          <w:sz w:val="32"/>
          <w:szCs w:val="32"/>
          <w:bdr w:val="none" w:color="auto" w:sz="0" w:space="0"/>
          <w:shd w:val="clear" w:fill="FFFFFF"/>
        </w:rPr>
        <w:t>类人才，参照享受濮阳市县处级领导干部保健待遇。</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第三十五条</w:t>
      </w:r>
      <w:r>
        <w:rPr>
          <w:rFonts w:hint="eastAsia" w:ascii="仿宋" w:hAnsi="仿宋" w:eastAsia="仿宋" w:cs="仿宋"/>
          <w:b w:val="0"/>
          <w:i w:val="0"/>
          <w:caps w:val="0"/>
          <w:color w:val="333333"/>
          <w:spacing w:val="0"/>
          <w:sz w:val="32"/>
          <w:szCs w:val="32"/>
          <w:bdr w:val="none" w:color="auto" w:sz="0" w:space="0"/>
          <w:shd w:val="clear" w:fill="FFFFFF"/>
        </w:rPr>
        <w:t>  与我市单位建立劳动关系或创办企业的创新创业人才，可按规定参加社会保险，并享受相应待遇。人才流动时，社会保险关系按国家和省、市有关规定执行。</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0"/>
        <w:jc w:val="center"/>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第七章    责任落实机制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第三十六条</w:t>
      </w:r>
      <w:r>
        <w:rPr>
          <w:rFonts w:hint="eastAsia" w:ascii="仿宋" w:hAnsi="仿宋" w:eastAsia="仿宋" w:cs="仿宋"/>
          <w:b w:val="0"/>
          <w:i w:val="0"/>
          <w:caps w:val="0"/>
          <w:color w:val="333333"/>
          <w:spacing w:val="0"/>
          <w:sz w:val="32"/>
          <w:szCs w:val="32"/>
          <w:bdr w:val="none" w:color="auto" w:sz="0" w:space="0"/>
          <w:shd w:val="clear" w:fill="FFFFFF"/>
        </w:rPr>
        <w:t>  市、县（区）两级财政从</w:t>
      </w:r>
      <w:r>
        <w:rPr>
          <w:rFonts w:hint="eastAsia" w:ascii="仿宋" w:hAnsi="仿宋" w:eastAsia="仿宋" w:cs="仿宋"/>
          <w:b w:val="0"/>
          <w:i w:val="0"/>
          <w:caps w:val="0"/>
          <w:color w:val="333333"/>
          <w:spacing w:val="0"/>
          <w:sz w:val="32"/>
          <w:szCs w:val="32"/>
          <w:bdr w:val="none" w:color="auto" w:sz="0" w:space="0"/>
          <w:shd w:val="clear" w:fill="FFFFFF"/>
        </w:rPr>
        <w:t>2016</w:t>
      </w:r>
      <w:r>
        <w:rPr>
          <w:rFonts w:hint="eastAsia" w:ascii="仿宋" w:hAnsi="仿宋" w:eastAsia="仿宋" w:cs="仿宋"/>
          <w:b w:val="0"/>
          <w:i w:val="0"/>
          <w:caps w:val="0"/>
          <w:color w:val="333333"/>
          <w:spacing w:val="0"/>
          <w:sz w:val="32"/>
          <w:szCs w:val="32"/>
          <w:bdr w:val="none" w:color="auto" w:sz="0" w:space="0"/>
          <w:shd w:val="clear" w:fill="FFFFFF"/>
        </w:rPr>
        <w:t>年起设立人才发展专项资金，根据人才引进、培养、扶持、激励等实际需要，纳入年度预算予以保障。鼓励用才单位设立人才发展专项资金，在人才引进、开发过程中发生的费用可计入成本，在税前列支。</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第三十七条</w:t>
      </w:r>
      <w:r>
        <w:rPr>
          <w:rFonts w:hint="eastAsia" w:ascii="仿宋" w:hAnsi="仿宋" w:eastAsia="仿宋" w:cs="仿宋"/>
          <w:b w:val="0"/>
          <w:i w:val="0"/>
          <w:caps w:val="0"/>
          <w:color w:val="333333"/>
          <w:spacing w:val="0"/>
          <w:sz w:val="32"/>
          <w:szCs w:val="32"/>
          <w:bdr w:val="none" w:color="auto" w:sz="0" w:space="0"/>
          <w:shd w:val="clear" w:fill="FFFFFF"/>
        </w:rPr>
        <w:t>  建立人才作用发挥评价机制和退出机制，对发挥作用不明显的人才，可由其所在地的主管部门及用才单位提出申请，经核实认定后，有关部门可取消对其的相关优惠政策及待遇。引进人才因个人原因未履行合同或在资助期内有违法违纪行为的，经审定后，取消相关待遇、追缴已资助经费等。</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第三十八条</w:t>
      </w:r>
      <w:r>
        <w:rPr>
          <w:rFonts w:hint="eastAsia" w:ascii="仿宋" w:hAnsi="仿宋" w:eastAsia="仿宋" w:cs="仿宋"/>
          <w:b w:val="0"/>
          <w:i w:val="0"/>
          <w:caps w:val="0"/>
          <w:color w:val="333333"/>
          <w:spacing w:val="0"/>
          <w:sz w:val="32"/>
          <w:szCs w:val="32"/>
          <w:bdr w:val="none" w:color="auto" w:sz="0" w:space="0"/>
          <w:shd w:val="clear" w:fill="FFFFFF"/>
        </w:rPr>
        <w:t>  引进培养高层次人才（团队）工作纳入人才工作目标考评和领导班子领导干部年度考核范围，重点对县（区）、市直相关职能部门引进培养高层次人才（团队）工作和各项优惠政策落实情况进行督导考核。</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第三十九条  </w:t>
      </w:r>
      <w:r>
        <w:rPr>
          <w:rFonts w:hint="eastAsia" w:ascii="仿宋" w:hAnsi="仿宋" w:eastAsia="仿宋" w:cs="仿宋"/>
          <w:b w:val="0"/>
          <w:i w:val="0"/>
          <w:caps w:val="0"/>
          <w:color w:val="333333"/>
          <w:spacing w:val="0"/>
          <w:sz w:val="32"/>
          <w:szCs w:val="32"/>
          <w:bdr w:val="none" w:color="auto" w:sz="0" w:space="0"/>
          <w:shd w:val="clear" w:fill="FFFFFF"/>
        </w:rPr>
        <w:t>引进的高层次人才（团队），颁发濮阳市人才金卡，凭卡享受各项人才待遇和扶持政策。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第四十条</w:t>
      </w:r>
      <w:r>
        <w:rPr>
          <w:rFonts w:hint="eastAsia" w:ascii="仿宋" w:hAnsi="仿宋" w:eastAsia="仿宋" w:cs="仿宋"/>
          <w:b w:val="0"/>
          <w:i w:val="0"/>
          <w:caps w:val="0"/>
          <w:color w:val="333333"/>
          <w:spacing w:val="0"/>
          <w:sz w:val="32"/>
          <w:szCs w:val="32"/>
          <w:bdr w:val="none" w:color="auto" w:sz="0" w:space="0"/>
          <w:shd w:val="clear" w:fill="FFFFFF"/>
        </w:rPr>
        <w:t>  本规定未明确经费供给渠道，用才单位是全额拨款事业单位的，其各种费用按照用才单位的隶属关系，按财政管理方式供给；用才单位是差额拨款事业单位、经费自理事业单位或企业性质的，经审定后，其各种费用由同级或受益财政给予一定补贴。</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0"/>
        <w:jc w:val="center"/>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第八章    附  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第四十一条</w:t>
      </w:r>
      <w:r>
        <w:rPr>
          <w:rFonts w:hint="eastAsia" w:ascii="仿宋" w:hAnsi="仿宋" w:eastAsia="仿宋" w:cs="仿宋"/>
          <w:b w:val="0"/>
          <w:i w:val="0"/>
          <w:caps w:val="0"/>
          <w:color w:val="333333"/>
          <w:spacing w:val="0"/>
          <w:sz w:val="32"/>
          <w:szCs w:val="32"/>
          <w:bdr w:val="none" w:color="auto" w:sz="0" w:space="0"/>
          <w:shd w:val="clear" w:fill="FFFFFF"/>
        </w:rPr>
        <w:t>  对具有较高水平，能引领我市产业发展、产生重大经济社会效益的国内外各类高层次人才（团队），实行</w:t>
      </w:r>
      <w:r>
        <w:rPr>
          <w:rFonts w:hint="eastAsia" w:ascii="仿宋" w:hAnsi="仿宋" w:eastAsia="仿宋" w:cs="仿宋"/>
          <w:b w:val="0"/>
          <w:i w:val="0"/>
          <w:caps w:val="0"/>
          <w:color w:val="333333"/>
          <w:spacing w:val="0"/>
          <w:sz w:val="32"/>
          <w:szCs w:val="32"/>
          <w:bdr w:val="none" w:color="auto" w:sz="0" w:space="0"/>
          <w:shd w:val="clear" w:fill="FFFFFF"/>
        </w:rPr>
        <w:t>“</w:t>
      </w:r>
      <w:r>
        <w:rPr>
          <w:rFonts w:hint="eastAsia" w:ascii="仿宋" w:hAnsi="仿宋" w:eastAsia="仿宋" w:cs="仿宋"/>
          <w:b w:val="0"/>
          <w:i w:val="0"/>
          <w:caps w:val="0"/>
          <w:color w:val="333333"/>
          <w:spacing w:val="0"/>
          <w:sz w:val="32"/>
          <w:szCs w:val="32"/>
          <w:bdr w:val="none" w:color="auto" w:sz="0" w:space="0"/>
          <w:shd w:val="clear" w:fill="FFFFFF"/>
        </w:rPr>
        <w:t>一人一策、特事特办</w:t>
      </w:r>
      <w:r>
        <w:rPr>
          <w:rFonts w:hint="eastAsia" w:ascii="仿宋" w:hAnsi="仿宋" w:eastAsia="仿宋" w:cs="仿宋"/>
          <w:b w:val="0"/>
          <w:i w:val="0"/>
          <w:caps w:val="0"/>
          <w:color w:val="333333"/>
          <w:spacing w:val="0"/>
          <w:sz w:val="32"/>
          <w:szCs w:val="32"/>
          <w:bdr w:val="none" w:color="auto" w:sz="0" w:space="0"/>
          <w:shd w:val="clear" w:fill="FFFFFF"/>
        </w:rPr>
        <w:t>”</w:t>
      </w:r>
      <w:r>
        <w:rPr>
          <w:rFonts w:hint="eastAsia" w:ascii="仿宋" w:hAnsi="仿宋" w:eastAsia="仿宋" w:cs="仿宋"/>
          <w:b w:val="0"/>
          <w:i w:val="0"/>
          <w:caps w:val="0"/>
          <w:color w:val="333333"/>
          <w:spacing w:val="0"/>
          <w:sz w:val="32"/>
          <w:szCs w:val="32"/>
          <w:bdr w:val="none" w:color="auto" w:sz="0" w:space="0"/>
          <w:shd w:val="clear" w:fill="FFFFFF"/>
        </w:rPr>
        <w:t>。本规定未明确的其它优惠政策，可本着</w:t>
      </w:r>
      <w:r>
        <w:rPr>
          <w:rFonts w:hint="eastAsia" w:ascii="仿宋" w:hAnsi="仿宋" w:eastAsia="仿宋" w:cs="仿宋"/>
          <w:b w:val="0"/>
          <w:i w:val="0"/>
          <w:caps w:val="0"/>
          <w:color w:val="333333"/>
          <w:spacing w:val="0"/>
          <w:sz w:val="32"/>
          <w:szCs w:val="32"/>
          <w:bdr w:val="none" w:color="auto" w:sz="0" w:space="0"/>
          <w:shd w:val="clear" w:fill="FFFFFF"/>
        </w:rPr>
        <w:t>“</w:t>
      </w:r>
      <w:r>
        <w:rPr>
          <w:rFonts w:hint="eastAsia" w:ascii="仿宋" w:hAnsi="仿宋" w:eastAsia="仿宋" w:cs="仿宋"/>
          <w:b w:val="0"/>
          <w:i w:val="0"/>
          <w:caps w:val="0"/>
          <w:color w:val="333333"/>
          <w:spacing w:val="0"/>
          <w:sz w:val="32"/>
          <w:szCs w:val="32"/>
          <w:bdr w:val="none" w:color="auto" w:sz="0" w:space="0"/>
          <w:shd w:val="clear" w:fill="FFFFFF"/>
        </w:rPr>
        <w:t>互惠共赢、一事一议</w:t>
      </w:r>
      <w:r>
        <w:rPr>
          <w:rFonts w:hint="eastAsia" w:ascii="仿宋" w:hAnsi="仿宋" w:eastAsia="仿宋" w:cs="仿宋"/>
          <w:b w:val="0"/>
          <w:i w:val="0"/>
          <w:caps w:val="0"/>
          <w:color w:val="333333"/>
          <w:spacing w:val="0"/>
          <w:sz w:val="32"/>
          <w:szCs w:val="32"/>
          <w:bdr w:val="none" w:color="auto" w:sz="0" w:space="0"/>
          <w:shd w:val="clear" w:fill="FFFFFF"/>
        </w:rPr>
        <w:t>”</w:t>
      </w:r>
      <w:r>
        <w:rPr>
          <w:rFonts w:hint="eastAsia" w:ascii="仿宋" w:hAnsi="仿宋" w:eastAsia="仿宋" w:cs="仿宋"/>
          <w:b w:val="0"/>
          <w:i w:val="0"/>
          <w:caps w:val="0"/>
          <w:color w:val="333333"/>
          <w:spacing w:val="0"/>
          <w:sz w:val="32"/>
          <w:szCs w:val="32"/>
          <w:bdr w:val="none" w:color="auto" w:sz="0" w:space="0"/>
          <w:shd w:val="clear" w:fill="FFFFFF"/>
        </w:rPr>
        <w:t>的原则，由用才单位与引进人才具体协商。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第四十二条</w:t>
      </w:r>
      <w:r>
        <w:rPr>
          <w:rFonts w:hint="eastAsia" w:ascii="仿宋" w:hAnsi="仿宋" w:eastAsia="仿宋" w:cs="仿宋"/>
          <w:b w:val="0"/>
          <w:i w:val="0"/>
          <w:caps w:val="0"/>
          <w:color w:val="333333"/>
          <w:spacing w:val="0"/>
          <w:sz w:val="32"/>
          <w:szCs w:val="32"/>
          <w:bdr w:val="none" w:color="auto" w:sz="0" w:space="0"/>
          <w:shd w:val="clear" w:fill="FFFFFF"/>
        </w:rPr>
        <w:t>  本规定所涉及的资金使用管理、优惠政策落实措施、人才评价认定等配套实施细则，由相关职能部门负责制定并组织实施。各县（区）可依据本规定，结合本地实际，制定实施办法。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第四十三条</w:t>
      </w:r>
      <w:r>
        <w:rPr>
          <w:rFonts w:hint="eastAsia" w:ascii="仿宋" w:hAnsi="仿宋" w:eastAsia="仿宋" w:cs="仿宋"/>
          <w:b w:val="0"/>
          <w:i w:val="0"/>
          <w:caps w:val="0"/>
          <w:color w:val="333333"/>
          <w:spacing w:val="0"/>
          <w:sz w:val="32"/>
          <w:szCs w:val="32"/>
          <w:bdr w:val="none" w:color="auto" w:sz="0" w:space="0"/>
          <w:shd w:val="clear" w:fill="FFFFFF"/>
        </w:rPr>
        <w:t>  本规定与我市其他政策有重复、交叉的，按照</w:t>
      </w:r>
      <w:r>
        <w:rPr>
          <w:rFonts w:hint="eastAsia" w:ascii="仿宋" w:hAnsi="仿宋" w:eastAsia="仿宋" w:cs="仿宋"/>
          <w:b w:val="0"/>
          <w:i w:val="0"/>
          <w:caps w:val="0"/>
          <w:color w:val="333333"/>
          <w:spacing w:val="0"/>
          <w:sz w:val="32"/>
          <w:szCs w:val="32"/>
          <w:bdr w:val="none" w:color="auto" w:sz="0" w:space="0"/>
          <w:shd w:val="clear" w:fill="FFFFFF"/>
        </w:rPr>
        <w:t>“</w:t>
      </w:r>
      <w:r>
        <w:rPr>
          <w:rFonts w:hint="eastAsia" w:ascii="仿宋" w:hAnsi="仿宋" w:eastAsia="仿宋" w:cs="仿宋"/>
          <w:b w:val="0"/>
          <w:i w:val="0"/>
          <w:caps w:val="0"/>
          <w:color w:val="333333"/>
          <w:spacing w:val="0"/>
          <w:sz w:val="32"/>
          <w:szCs w:val="32"/>
          <w:bdr w:val="none" w:color="auto" w:sz="0" w:space="0"/>
          <w:shd w:val="clear" w:fill="FFFFFF"/>
        </w:rPr>
        <w:t>从优、从高、不重复</w:t>
      </w:r>
      <w:r>
        <w:rPr>
          <w:rFonts w:hint="eastAsia" w:ascii="仿宋" w:hAnsi="仿宋" w:eastAsia="仿宋" w:cs="仿宋"/>
          <w:b w:val="0"/>
          <w:i w:val="0"/>
          <w:caps w:val="0"/>
          <w:color w:val="333333"/>
          <w:spacing w:val="0"/>
          <w:sz w:val="32"/>
          <w:szCs w:val="32"/>
          <w:bdr w:val="none" w:color="auto" w:sz="0" w:space="0"/>
          <w:shd w:val="clear" w:fill="FFFFFF"/>
        </w:rPr>
        <w:t>”</w:t>
      </w:r>
      <w:r>
        <w:rPr>
          <w:rFonts w:hint="eastAsia" w:ascii="仿宋" w:hAnsi="仿宋" w:eastAsia="仿宋" w:cs="仿宋"/>
          <w:b w:val="0"/>
          <w:i w:val="0"/>
          <w:caps w:val="0"/>
          <w:color w:val="333333"/>
          <w:spacing w:val="0"/>
          <w:sz w:val="32"/>
          <w:szCs w:val="32"/>
          <w:bdr w:val="none" w:color="auto" w:sz="0" w:space="0"/>
          <w:shd w:val="clear" w:fill="FFFFFF"/>
        </w:rPr>
        <w:t>原则执行。有关内容如需调整，由濮阳市人才工作办公室提出建议，报请市人才工作领导小组研究确定。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第四十四条  </w:t>
      </w:r>
      <w:r>
        <w:rPr>
          <w:rFonts w:hint="eastAsia" w:ascii="仿宋" w:hAnsi="仿宋" w:eastAsia="仿宋" w:cs="仿宋"/>
          <w:b w:val="0"/>
          <w:i w:val="0"/>
          <w:caps w:val="0"/>
          <w:color w:val="333333"/>
          <w:spacing w:val="0"/>
          <w:sz w:val="32"/>
          <w:szCs w:val="32"/>
          <w:bdr w:val="none" w:color="auto" w:sz="0" w:space="0"/>
          <w:shd w:val="clear" w:fill="FFFFFF"/>
        </w:rPr>
        <w:t>本规定由濮阳市人才工作办公室商相关部门负责解释。</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第四十五条</w:t>
      </w:r>
      <w:r>
        <w:rPr>
          <w:rFonts w:hint="eastAsia" w:ascii="仿宋" w:hAnsi="仿宋" w:eastAsia="仿宋" w:cs="仿宋"/>
          <w:b w:val="0"/>
          <w:i w:val="0"/>
          <w:caps w:val="0"/>
          <w:color w:val="333333"/>
          <w:spacing w:val="0"/>
          <w:sz w:val="32"/>
          <w:szCs w:val="32"/>
          <w:bdr w:val="none" w:color="auto" w:sz="0" w:space="0"/>
          <w:shd w:val="clear" w:fill="FFFFFF"/>
        </w:rPr>
        <w:t>  本规定自</w:t>
      </w:r>
      <w:r>
        <w:rPr>
          <w:rFonts w:hint="eastAsia" w:ascii="仿宋" w:hAnsi="仿宋" w:eastAsia="仿宋" w:cs="仿宋"/>
          <w:b w:val="0"/>
          <w:i w:val="0"/>
          <w:caps w:val="0"/>
          <w:color w:val="333333"/>
          <w:spacing w:val="0"/>
          <w:sz w:val="32"/>
          <w:szCs w:val="32"/>
          <w:bdr w:val="none" w:color="auto" w:sz="0" w:space="0"/>
          <w:shd w:val="clear" w:fill="FFFFFF"/>
        </w:rPr>
        <w:t>2016</w:t>
      </w:r>
      <w:r>
        <w:rPr>
          <w:rFonts w:hint="eastAsia" w:ascii="仿宋" w:hAnsi="仿宋" w:eastAsia="仿宋" w:cs="仿宋"/>
          <w:b w:val="0"/>
          <w:i w:val="0"/>
          <w:caps w:val="0"/>
          <w:color w:val="333333"/>
          <w:spacing w:val="0"/>
          <w:sz w:val="32"/>
          <w:szCs w:val="32"/>
          <w:bdr w:val="none" w:color="auto" w:sz="0" w:space="0"/>
          <w:shd w:val="clear" w:fill="FFFFFF"/>
        </w:rPr>
        <w:t>年</w:t>
      </w:r>
      <w:r>
        <w:rPr>
          <w:rFonts w:hint="eastAsia" w:ascii="仿宋" w:hAnsi="仿宋" w:eastAsia="仿宋" w:cs="仿宋"/>
          <w:b w:val="0"/>
          <w:i w:val="0"/>
          <w:caps w:val="0"/>
          <w:color w:val="333333"/>
          <w:spacing w:val="0"/>
          <w:sz w:val="32"/>
          <w:szCs w:val="32"/>
          <w:bdr w:val="none" w:color="auto" w:sz="0" w:space="0"/>
          <w:shd w:val="clear" w:fill="FFFFFF"/>
        </w:rPr>
        <w:t>1</w:t>
      </w:r>
      <w:r>
        <w:rPr>
          <w:rFonts w:hint="eastAsia" w:ascii="仿宋" w:hAnsi="仿宋" w:eastAsia="仿宋" w:cs="仿宋"/>
          <w:b w:val="0"/>
          <w:i w:val="0"/>
          <w:caps w:val="0"/>
          <w:color w:val="333333"/>
          <w:spacing w:val="0"/>
          <w:sz w:val="32"/>
          <w:szCs w:val="32"/>
          <w:bdr w:val="none" w:color="auto" w:sz="0" w:space="0"/>
          <w:shd w:val="clear" w:fill="FFFFFF"/>
        </w:rPr>
        <w:t>月</w:t>
      </w:r>
      <w:r>
        <w:rPr>
          <w:rFonts w:hint="eastAsia" w:ascii="仿宋" w:hAnsi="仿宋" w:eastAsia="仿宋" w:cs="仿宋"/>
          <w:b w:val="0"/>
          <w:i w:val="0"/>
          <w:caps w:val="0"/>
          <w:color w:val="333333"/>
          <w:spacing w:val="0"/>
          <w:sz w:val="32"/>
          <w:szCs w:val="32"/>
          <w:bdr w:val="none" w:color="auto" w:sz="0" w:space="0"/>
          <w:shd w:val="clear" w:fill="FFFFFF"/>
        </w:rPr>
        <w:t>1</w:t>
      </w:r>
      <w:r>
        <w:rPr>
          <w:rFonts w:hint="eastAsia" w:ascii="仿宋" w:hAnsi="仿宋" w:eastAsia="仿宋" w:cs="仿宋"/>
          <w:b w:val="0"/>
          <w:i w:val="0"/>
          <w:caps w:val="0"/>
          <w:color w:val="333333"/>
          <w:spacing w:val="0"/>
          <w:sz w:val="32"/>
          <w:szCs w:val="32"/>
          <w:bdr w:val="none" w:color="auto" w:sz="0" w:space="0"/>
          <w:shd w:val="clear" w:fill="FFFFFF"/>
        </w:rPr>
        <w:t>日起施行。</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both"/>
        <w:rPr>
          <w:rFonts w:hint="eastAsia" w:ascii="仿宋" w:hAnsi="仿宋" w:eastAsia="仿宋" w:cs="仿宋"/>
          <w:b w:val="0"/>
          <w:i w:val="0"/>
          <w:caps w:val="0"/>
          <w:color w:val="333333"/>
          <w:spacing w:val="0"/>
          <w:sz w:val="32"/>
          <w:szCs w:val="32"/>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right"/>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中共濮阳市委办公室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525" w:lineRule="atLeast"/>
        <w:ind w:left="0" w:right="0" w:firstLine="645"/>
        <w:jc w:val="right"/>
        <w:rPr>
          <w:rFonts w:hint="eastAsia" w:ascii="仿宋" w:hAnsi="仿宋" w:eastAsia="仿宋" w:cs="仿宋"/>
          <w:b w:val="0"/>
          <w:i w:val="0"/>
          <w:caps w:val="0"/>
          <w:color w:val="333333"/>
          <w:spacing w:val="0"/>
          <w:sz w:val="32"/>
          <w:szCs w:val="32"/>
        </w:rPr>
      </w:pPr>
      <w:r>
        <w:rPr>
          <w:rFonts w:hint="eastAsia" w:ascii="仿宋" w:hAnsi="仿宋" w:eastAsia="仿宋" w:cs="仿宋"/>
          <w:b w:val="0"/>
          <w:i w:val="0"/>
          <w:caps w:val="0"/>
          <w:color w:val="333333"/>
          <w:spacing w:val="0"/>
          <w:sz w:val="32"/>
          <w:szCs w:val="32"/>
          <w:bdr w:val="none" w:color="auto" w:sz="0" w:space="0"/>
          <w:shd w:val="clear" w:fill="FFFFFF"/>
        </w:rPr>
        <w:t>2015</w:t>
      </w:r>
      <w:r>
        <w:rPr>
          <w:rFonts w:hint="eastAsia" w:ascii="仿宋" w:hAnsi="仿宋" w:eastAsia="仿宋" w:cs="仿宋"/>
          <w:b w:val="0"/>
          <w:i w:val="0"/>
          <w:caps w:val="0"/>
          <w:color w:val="333333"/>
          <w:spacing w:val="0"/>
          <w:sz w:val="32"/>
          <w:szCs w:val="32"/>
          <w:bdr w:val="none" w:color="auto" w:sz="0" w:space="0"/>
          <w:shd w:val="clear" w:fill="FFFFFF"/>
        </w:rPr>
        <w:t>年</w:t>
      </w:r>
      <w:r>
        <w:rPr>
          <w:rFonts w:hint="eastAsia" w:ascii="仿宋" w:hAnsi="仿宋" w:eastAsia="仿宋" w:cs="仿宋"/>
          <w:b w:val="0"/>
          <w:i w:val="0"/>
          <w:caps w:val="0"/>
          <w:color w:val="333333"/>
          <w:spacing w:val="0"/>
          <w:sz w:val="32"/>
          <w:szCs w:val="32"/>
          <w:bdr w:val="none" w:color="auto" w:sz="0" w:space="0"/>
          <w:shd w:val="clear" w:fill="FFFFFF"/>
        </w:rPr>
        <w:t>12</w:t>
      </w:r>
      <w:r>
        <w:rPr>
          <w:rFonts w:hint="eastAsia" w:ascii="仿宋" w:hAnsi="仿宋" w:eastAsia="仿宋" w:cs="仿宋"/>
          <w:b w:val="0"/>
          <w:i w:val="0"/>
          <w:caps w:val="0"/>
          <w:color w:val="333333"/>
          <w:spacing w:val="0"/>
          <w:sz w:val="32"/>
          <w:szCs w:val="32"/>
          <w:bdr w:val="none" w:color="auto" w:sz="0" w:space="0"/>
          <w:shd w:val="clear" w:fill="FFFFFF"/>
        </w:rPr>
        <w:t>月</w:t>
      </w:r>
      <w:r>
        <w:rPr>
          <w:rFonts w:hint="eastAsia" w:ascii="仿宋" w:hAnsi="仿宋" w:eastAsia="仿宋" w:cs="仿宋"/>
          <w:b w:val="0"/>
          <w:i w:val="0"/>
          <w:caps w:val="0"/>
          <w:color w:val="333333"/>
          <w:spacing w:val="0"/>
          <w:sz w:val="32"/>
          <w:szCs w:val="32"/>
          <w:bdr w:val="none" w:color="auto" w:sz="0" w:space="0"/>
          <w:shd w:val="clear" w:fill="FFFFFF"/>
        </w:rPr>
        <w:t>16</w:t>
      </w:r>
      <w:r>
        <w:rPr>
          <w:rFonts w:hint="eastAsia" w:ascii="仿宋" w:hAnsi="仿宋" w:eastAsia="仿宋" w:cs="仿宋"/>
          <w:b w:val="0"/>
          <w:i w:val="0"/>
          <w:caps w:val="0"/>
          <w:color w:val="333333"/>
          <w:spacing w:val="0"/>
          <w:sz w:val="32"/>
          <w:szCs w:val="32"/>
          <w:bdr w:val="none" w:color="auto" w:sz="0" w:space="0"/>
          <w:shd w:val="clear" w:fill="FFFFFF"/>
        </w:rPr>
        <w:t>日印发</w:t>
      </w:r>
    </w:p>
    <w:p>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roman"/>
    <w:pitch w:val="variable"/>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方正大标宋简体">
    <w:altName w:val="微软雅黑"/>
    <w:panose1 w:val="00000000000000000000"/>
    <w:charset w:val="00"/>
    <w:family w:val="auto"/>
    <w:pitch w:val="default"/>
    <w:sig w:usb0="00000000" w:usb1="00000000" w:usb2="00000000" w:usb3="00000000" w:csb0="00000000" w:csb1="00000000"/>
  </w:font>
  <w:font w:name="方正黑体简体">
    <w:altName w:val="微软雅黑"/>
    <w:panose1 w:val="00000000000000000000"/>
    <w:charset w:val="00"/>
    <w:family w:val="auto"/>
    <w:pitch w:val="default"/>
    <w:sig w:usb0="00000000" w:usb1="00000000" w:usb2="00000000" w:usb3="00000000" w:csb0="00000000" w:csb1="00000000"/>
  </w:font>
  <w:font w:name="方正楷体简体">
    <w:altName w:val="宋体"/>
    <w:panose1 w:val="00000000000000000000"/>
    <w:charset w:val="00"/>
    <w:family w:val="auto"/>
    <w:pitch w:val="default"/>
    <w:sig w:usb0="00000000" w:usb1="00000000" w:usb2="00000000" w:usb3="00000000" w:csb0="00000000" w:csb1="00000000"/>
  </w:font>
  <w:font w:name="方正仿宋简体">
    <w:altName w:val="微软雅黑"/>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A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BreakWrappedTables/>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5D5053D"/>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4">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Office_10.1.0.5554_F1E327BC-269C-435d-A152-05C5408002CA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hezhipu</cp:lastModifiedBy>
  <dcterms:modified xsi:type="dcterms:W3CDTF">2016-03-22T02:53:33Z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2052-10.1.0.5554</vt:lpwstr>
  </property>
</Properties>
</file>